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26CA622A" w:rsidR="00127AAA" w:rsidRPr="00275D90" w:rsidRDefault="00816725" w:rsidP="00127AAA">
      <w:pPr>
        <w:rPr>
          <w:rFonts w:ascii="Arial" w:hAnsi="Arial" w:cs="Arial"/>
          <w:iCs/>
          <w:color w:val="5B5B5F"/>
          <w:sz w:val="28"/>
          <w:szCs w:val="28"/>
        </w:rPr>
      </w:pPr>
      <w:r>
        <w:rPr>
          <w:rFonts w:ascii="Arial" w:hAnsi="Arial" w:cs="Arial"/>
          <w:iCs/>
          <w:color w:val="5B5B5F"/>
          <w:sz w:val="28"/>
          <w:szCs w:val="28"/>
        </w:rPr>
        <w:t>90005</w:t>
      </w:r>
      <w:r w:rsidR="00275D90" w:rsidRPr="00275D90">
        <w:rPr>
          <w:rFonts w:ascii="Arial" w:hAnsi="Arial" w:cs="Arial"/>
          <w:iCs/>
          <w:color w:val="5B5B5F"/>
          <w:sz w:val="28"/>
          <w:szCs w:val="28"/>
        </w:rPr>
        <w:t>/2024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796AED99"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FC0472">
        <w:rPr>
          <w:rFonts w:ascii="Arial" w:hAnsi="Arial" w:cs="Arial"/>
          <w:color w:val="5B5B5F"/>
          <w:sz w:val="26"/>
          <w:szCs w:val="26"/>
        </w:rPr>
        <w:t>160296</w:t>
      </w:r>
      <w:r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2F397FFA" w:rsidR="007103E1" w:rsidRPr="006E1990" w:rsidRDefault="00FC0472" w:rsidP="007103E1">
      <w:pPr>
        <w:jc w:val="both"/>
        <w:rPr>
          <w:rFonts w:ascii="Arial" w:hAnsi="Arial" w:cs="Arial"/>
          <w:sz w:val="28"/>
          <w:szCs w:val="28"/>
        </w:rPr>
      </w:pPr>
      <w:r>
        <w:rPr>
          <w:rFonts w:ascii="Arial" w:hAnsi="Arial" w:cs="Arial"/>
          <w:color w:val="595959" w:themeColor="text1" w:themeTint="A6"/>
          <w:sz w:val="28"/>
          <w:szCs w:val="28"/>
        </w:rPr>
        <w:t xml:space="preserve">Contratação de Serviços de Manutenção Preventiva e Corretiva Predial (Tabela SINAPI) para atender às necessidades da Brigada de Infantaria </w:t>
      </w:r>
      <w:proofErr w:type="spellStart"/>
      <w:r>
        <w:rPr>
          <w:rFonts w:ascii="Arial" w:hAnsi="Arial" w:cs="Arial"/>
          <w:color w:val="595959" w:themeColor="text1" w:themeTint="A6"/>
          <w:sz w:val="28"/>
          <w:szCs w:val="28"/>
        </w:rPr>
        <w:t>Pára-quedista</w:t>
      </w:r>
      <w:proofErr w:type="spellEnd"/>
    </w:p>
    <w:p w14:paraId="1B0054E5"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2F0B320B" w14:textId="77777777" w:rsidR="00FA3C06" w:rsidRDefault="00FA3C06"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5EB94BC8"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75309D">
        <w:rPr>
          <w:rFonts w:ascii="Arial" w:hAnsi="Arial" w:cs="Arial"/>
          <w:b/>
          <w:bCs/>
          <w:color w:val="5B5B5F"/>
          <w:sz w:val="28"/>
          <w:szCs w:val="28"/>
        </w:rPr>
        <w:t>36</w:t>
      </w:r>
      <w:r w:rsidR="00282C18">
        <w:rPr>
          <w:rFonts w:ascii="Arial" w:hAnsi="Arial" w:cs="Arial"/>
          <w:b/>
          <w:bCs/>
          <w:color w:val="5B5B5F"/>
          <w:sz w:val="28"/>
          <w:szCs w:val="28"/>
        </w:rPr>
        <w:t>.</w:t>
      </w:r>
      <w:r w:rsidR="0075309D">
        <w:rPr>
          <w:rFonts w:ascii="Arial" w:hAnsi="Arial" w:cs="Arial"/>
          <w:b/>
          <w:bCs/>
          <w:color w:val="5B5B5F"/>
          <w:sz w:val="28"/>
          <w:szCs w:val="28"/>
        </w:rPr>
        <w:t>312.5</w:t>
      </w:r>
      <w:r w:rsidR="00282C18">
        <w:rPr>
          <w:rFonts w:ascii="Arial" w:hAnsi="Arial" w:cs="Arial"/>
          <w:b/>
          <w:bCs/>
          <w:color w:val="5B5B5F"/>
          <w:sz w:val="28"/>
          <w:szCs w:val="28"/>
        </w:rPr>
        <w:t>00,00</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9F5FA08"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XXXX</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FC0472">
        <w:rPr>
          <w:rFonts w:ascii="Arial" w:hAnsi="Arial" w:cs="Arial"/>
          <w:b/>
          <w:bCs/>
          <w:color w:val="5B5B5F"/>
          <w:sz w:val="28"/>
          <w:szCs w:val="28"/>
        </w:rPr>
        <w:t>10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48A2A884" w14:textId="69CA38E2" w:rsidR="009B65D5" w:rsidRDefault="00FC0472" w:rsidP="009B65D5">
      <w:pPr>
        <w:jc w:val="both"/>
        <w:rPr>
          <w:rFonts w:ascii="Arial" w:hAnsi="Arial" w:cs="Arial"/>
          <w:color w:val="595959" w:themeColor="text1" w:themeTint="A6"/>
          <w:sz w:val="28"/>
          <w:szCs w:val="28"/>
        </w:rPr>
      </w:pPr>
      <w:r w:rsidRPr="00620B7F">
        <w:rPr>
          <w:rFonts w:ascii="Arial" w:hAnsi="Arial" w:cs="Arial"/>
          <w:color w:val="595959" w:themeColor="text1" w:themeTint="A6"/>
          <w:sz w:val="28"/>
          <w:szCs w:val="28"/>
        </w:rPr>
        <w:t>Maior</w:t>
      </w:r>
      <w:r w:rsidR="0083414A" w:rsidRPr="00620B7F">
        <w:rPr>
          <w:rFonts w:ascii="Arial" w:hAnsi="Arial" w:cs="Arial"/>
          <w:color w:val="595959" w:themeColor="text1" w:themeTint="A6"/>
          <w:sz w:val="28"/>
          <w:szCs w:val="28"/>
        </w:rPr>
        <w:t xml:space="preserve"> desconto </w:t>
      </w:r>
      <w:r w:rsidR="0083414A" w:rsidRPr="006E1990">
        <w:rPr>
          <w:rFonts w:ascii="Arial" w:hAnsi="Arial" w:cs="Arial"/>
          <w:sz w:val="28"/>
          <w:szCs w:val="28"/>
        </w:rPr>
        <w:t>por</w:t>
      </w:r>
      <w:r w:rsidR="0083414A" w:rsidRPr="006E1990">
        <w:rPr>
          <w:rFonts w:ascii="Arial" w:hAnsi="Arial" w:cs="Arial"/>
          <w:color w:val="FF0000"/>
          <w:sz w:val="28"/>
          <w:szCs w:val="28"/>
        </w:rPr>
        <w:t xml:space="preserve"> </w:t>
      </w:r>
      <w:r w:rsidR="0083414A" w:rsidRPr="00620B7F">
        <w:rPr>
          <w:rFonts w:ascii="Arial" w:hAnsi="Arial" w:cs="Arial"/>
          <w:color w:val="595959" w:themeColor="text1" w:themeTint="A6"/>
          <w:sz w:val="28"/>
          <w:szCs w:val="28"/>
        </w:rPr>
        <w:t>grupo</w:t>
      </w:r>
    </w:p>
    <w:p w14:paraId="60518C1F" w14:textId="77777777" w:rsidR="00FC0472" w:rsidRPr="006E1990" w:rsidRDefault="00FC0472"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49A99796" w:rsidR="0083414A" w:rsidRPr="006E1990" w:rsidRDefault="00FC0472" w:rsidP="009B65D5">
      <w:pPr>
        <w:jc w:val="both"/>
        <w:rPr>
          <w:rFonts w:ascii="Arial" w:hAnsi="Arial" w:cs="Arial"/>
          <w:sz w:val="28"/>
          <w:szCs w:val="28"/>
        </w:rPr>
      </w:pPr>
      <w:r>
        <w:rPr>
          <w:rFonts w:ascii="Arial" w:hAnsi="Arial" w:cs="Arial"/>
          <w:color w:val="595959" w:themeColor="text1" w:themeTint="A6"/>
          <w:sz w:val="28"/>
          <w:szCs w:val="28"/>
        </w:rPr>
        <w:t>A</w:t>
      </w:r>
      <w:r w:rsidR="0083414A" w:rsidRPr="00620B7F">
        <w:rPr>
          <w:rFonts w:ascii="Arial" w:hAnsi="Arial" w:cs="Arial"/>
          <w:color w:val="595959" w:themeColor="text1" w:themeTint="A6"/>
          <w:sz w:val="28"/>
          <w:szCs w:val="28"/>
        </w:rPr>
        <w:t>berto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038D5E7" w:rsidR="00127AAA" w:rsidRPr="00BF5E2B" w:rsidRDefault="00244403" w:rsidP="00127AAA">
      <w:pPr>
        <w:rPr>
          <w:rFonts w:ascii="Arial" w:hAnsi="Arial" w:cs="Arial"/>
          <w:bCs/>
          <w:sz w:val="26"/>
          <w:szCs w:val="26"/>
        </w:rPr>
      </w:pPr>
      <w:r w:rsidRPr="00BF5E2B">
        <w:rPr>
          <w:rFonts w:ascii="Arial" w:hAnsi="Arial" w:cs="Arial"/>
          <w:bCs/>
          <w:sz w:val="26"/>
          <w:szCs w:val="26"/>
        </w:rPr>
        <w:t>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Pr="00FD4736" w:rsidRDefault="003F579D">
          <w:pPr>
            <w:pStyle w:val="Sumrio1"/>
            <w:rPr>
              <w:rFonts w:asciiTheme="minorHAnsi" w:eastAsiaTheme="minorEastAsia" w:hAnsiTheme="minorHAnsi" w:cstheme="minorBidi"/>
              <w:noProof/>
              <w:sz w:val="22"/>
              <w:szCs w:val="22"/>
            </w:rPr>
          </w:pPr>
          <w:r w:rsidRPr="006E1990">
            <w:rPr>
              <w:rFonts w:cs="Arial"/>
              <w:sz w:val="22"/>
              <w:szCs w:val="22"/>
            </w:rPr>
            <w:lastRenderedPageBreak/>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FD4736">
              <w:rPr>
                <w:rStyle w:val="Hyperlink"/>
                <w:noProof/>
                <w:lang w:eastAsia="en-US"/>
              </w:rPr>
              <w:t>1.</w:t>
            </w:r>
            <w:r w:rsidR="00D639DA" w:rsidRPr="00FD4736">
              <w:rPr>
                <w:rFonts w:asciiTheme="minorHAnsi" w:eastAsiaTheme="minorEastAsia" w:hAnsiTheme="minorHAnsi" w:cstheme="minorBidi"/>
                <w:noProof/>
                <w:sz w:val="22"/>
                <w:szCs w:val="22"/>
              </w:rPr>
              <w:tab/>
            </w:r>
            <w:r w:rsidR="00D639DA" w:rsidRPr="00FD4736">
              <w:rPr>
                <w:rStyle w:val="Hyperlink"/>
                <w:noProof/>
                <w:lang w:eastAsia="en-US"/>
              </w:rPr>
              <w:t>DO OBJETO</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_Toc135469223 \h </w:instrText>
            </w:r>
            <w:r w:rsidR="00D639DA" w:rsidRPr="00FD4736">
              <w:rPr>
                <w:noProof/>
                <w:webHidden/>
              </w:rPr>
            </w:r>
            <w:r w:rsidR="00D639DA" w:rsidRPr="00FD4736">
              <w:rPr>
                <w:noProof/>
                <w:webHidden/>
              </w:rPr>
              <w:fldChar w:fldCharType="separate"/>
            </w:r>
            <w:r w:rsidR="004E4DE7">
              <w:rPr>
                <w:noProof/>
                <w:webHidden/>
              </w:rPr>
              <w:t>3</w:t>
            </w:r>
            <w:r w:rsidR="00D639DA" w:rsidRPr="00FD4736">
              <w:rPr>
                <w:noProof/>
                <w:webHidden/>
              </w:rPr>
              <w:fldChar w:fldCharType="end"/>
            </w:r>
          </w:hyperlink>
        </w:p>
        <w:p w14:paraId="5CF06C16" w14:textId="4127EB62" w:rsidR="00D639DA" w:rsidRPr="00FD4736" w:rsidRDefault="00C418D1">
          <w:pPr>
            <w:pStyle w:val="Sumrio1"/>
            <w:rPr>
              <w:rFonts w:asciiTheme="minorHAnsi" w:eastAsiaTheme="minorEastAsia" w:hAnsiTheme="minorHAnsi" w:cstheme="minorBidi"/>
              <w:noProof/>
              <w:sz w:val="22"/>
              <w:szCs w:val="22"/>
            </w:rPr>
          </w:pPr>
          <w:hyperlink w:anchor="_Toc135469224" w:history="1">
            <w:r w:rsidR="00D639DA" w:rsidRPr="00FD4736">
              <w:rPr>
                <w:rStyle w:val="Hyperlink"/>
                <w:noProof/>
              </w:rPr>
              <w:t>2.</w:t>
            </w:r>
            <w:r w:rsidR="00D639DA" w:rsidRPr="00FD4736">
              <w:rPr>
                <w:rFonts w:asciiTheme="minorHAnsi" w:eastAsiaTheme="minorEastAsia" w:hAnsiTheme="minorHAnsi" w:cstheme="minorBidi"/>
                <w:noProof/>
                <w:sz w:val="22"/>
                <w:szCs w:val="22"/>
              </w:rPr>
              <w:tab/>
            </w:r>
            <w:r w:rsidR="00D639DA" w:rsidRPr="00FD4736">
              <w:rPr>
                <w:rStyle w:val="Hyperlink"/>
                <w:noProof/>
              </w:rPr>
              <w:t xml:space="preserve">DO REGISTRO DE PREÇOS </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_Toc135469224 \h </w:instrText>
            </w:r>
            <w:r w:rsidR="00D639DA" w:rsidRPr="00FD4736">
              <w:rPr>
                <w:noProof/>
                <w:webHidden/>
              </w:rPr>
            </w:r>
            <w:r w:rsidR="00D639DA" w:rsidRPr="00FD4736">
              <w:rPr>
                <w:noProof/>
                <w:webHidden/>
              </w:rPr>
              <w:fldChar w:fldCharType="separate"/>
            </w:r>
            <w:r w:rsidR="004E4DE7">
              <w:rPr>
                <w:noProof/>
                <w:webHidden/>
              </w:rPr>
              <w:t>4</w:t>
            </w:r>
            <w:r w:rsidR="00D639DA" w:rsidRPr="00FD4736">
              <w:rPr>
                <w:noProof/>
                <w:webHidden/>
              </w:rPr>
              <w:fldChar w:fldCharType="end"/>
            </w:r>
          </w:hyperlink>
        </w:p>
        <w:p w14:paraId="0E6F78D6" w14:textId="63D03554" w:rsidR="00D639DA" w:rsidRPr="00FD4736" w:rsidRDefault="00C418D1">
          <w:pPr>
            <w:pStyle w:val="Sumrio1"/>
            <w:rPr>
              <w:rFonts w:asciiTheme="minorHAnsi" w:eastAsiaTheme="minorEastAsia" w:hAnsiTheme="minorHAnsi" w:cstheme="minorBidi"/>
              <w:noProof/>
              <w:sz w:val="22"/>
              <w:szCs w:val="22"/>
            </w:rPr>
          </w:pPr>
          <w:hyperlink w:anchor="_Toc135469225" w:history="1">
            <w:r w:rsidR="00D639DA" w:rsidRPr="00FD4736">
              <w:rPr>
                <w:rStyle w:val="Hyperlink"/>
                <w:noProof/>
              </w:rPr>
              <w:t>3.</w:t>
            </w:r>
            <w:r w:rsidR="00D639DA" w:rsidRPr="00FD4736">
              <w:rPr>
                <w:rFonts w:asciiTheme="minorHAnsi" w:eastAsiaTheme="minorEastAsia" w:hAnsiTheme="minorHAnsi" w:cstheme="minorBidi"/>
                <w:noProof/>
                <w:sz w:val="22"/>
                <w:szCs w:val="22"/>
              </w:rPr>
              <w:tab/>
            </w:r>
            <w:r w:rsidR="00D639DA" w:rsidRPr="00FD4736">
              <w:rPr>
                <w:rStyle w:val="Hyperlink"/>
                <w:noProof/>
              </w:rPr>
              <w:t>DA PARTICIPAÇÃO NA LICITAÇÃO</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_Toc135469225 \h </w:instrText>
            </w:r>
            <w:r w:rsidR="00D639DA" w:rsidRPr="00FD4736">
              <w:rPr>
                <w:noProof/>
                <w:webHidden/>
              </w:rPr>
            </w:r>
            <w:r w:rsidR="00D639DA" w:rsidRPr="00FD4736">
              <w:rPr>
                <w:noProof/>
                <w:webHidden/>
              </w:rPr>
              <w:fldChar w:fldCharType="separate"/>
            </w:r>
            <w:r w:rsidR="004E4DE7">
              <w:rPr>
                <w:noProof/>
                <w:webHidden/>
              </w:rPr>
              <w:t>4</w:t>
            </w:r>
            <w:r w:rsidR="00D639DA" w:rsidRPr="00FD4736">
              <w:rPr>
                <w:noProof/>
                <w:webHidden/>
              </w:rPr>
              <w:fldChar w:fldCharType="end"/>
            </w:r>
          </w:hyperlink>
        </w:p>
        <w:p w14:paraId="657B7259" w14:textId="7628EC54" w:rsidR="00D639DA" w:rsidRPr="00FD4736" w:rsidRDefault="00C418D1">
          <w:pPr>
            <w:pStyle w:val="Sumrio1"/>
            <w:rPr>
              <w:rFonts w:asciiTheme="minorHAnsi" w:eastAsiaTheme="minorEastAsia" w:hAnsiTheme="minorHAnsi" w:cstheme="minorBidi"/>
              <w:noProof/>
              <w:sz w:val="22"/>
              <w:szCs w:val="22"/>
            </w:rPr>
          </w:pPr>
          <w:hyperlink w:anchor="_Toc135469226" w:history="1">
            <w:r w:rsidR="00D639DA" w:rsidRPr="00FD4736">
              <w:rPr>
                <w:rStyle w:val="Hyperlink"/>
                <w:noProof/>
              </w:rPr>
              <w:t>4.</w:t>
            </w:r>
            <w:r w:rsidR="00D639DA" w:rsidRPr="00FD4736">
              <w:rPr>
                <w:rFonts w:asciiTheme="minorHAnsi" w:eastAsiaTheme="minorEastAsia" w:hAnsiTheme="minorHAnsi" w:cstheme="minorBidi"/>
                <w:noProof/>
                <w:sz w:val="22"/>
                <w:szCs w:val="22"/>
              </w:rPr>
              <w:tab/>
            </w:r>
            <w:r w:rsidR="00D639DA" w:rsidRPr="00FD4736">
              <w:rPr>
                <w:rStyle w:val="Hyperlink"/>
                <w:noProof/>
              </w:rPr>
              <w:t>DA APRESENTAÇÃO DA PROPOSTA E DOS DOCUMENTOS DE HABILITAÇÃO</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_Toc135469226 \h </w:instrText>
            </w:r>
            <w:r w:rsidR="00D639DA" w:rsidRPr="00FD4736">
              <w:rPr>
                <w:noProof/>
                <w:webHidden/>
              </w:rPr>
            </w:r>
            <w:r w:rsidR="00D639DA" w:rsidRPr="00FD4736">
              <w:rPr>
                <w:noProof/>
                <w:webHidden/>
              </w:rPr>
              <w:fldChar w:fldCharType="separate"/>
            </w:r>
            <w:r w:rsidR="004E4DE7">
              <w:rPr>
                <w:noProof/>
                <w:webHidden/>
              </w:rPr>
              <w:t>5</w:t>
            </w:r>
            <w:r w:rsidR="00D639DA" w:rsidRPr="00FD4736">
              <w:rPr>
                <w:noProof/>
                <w:webHidden/>
              </w:rPr>
              <w:fldChar w:fldCharType="end"/>
            </w:r>
          </w:hyperlink>
        </w:p>
        <w:p w14:paraId="4BDE9A8C" w14:textId="46E3E8AA" w:rsidR="00D639DA" w:rsidRPr="00FD4736" w:rsidRDefault="00C418D1">
          <w:pPr>
            <w:pStyle w:val="Sumrio1"/>
            <w:rPr>
              <w:rFonts w:asciiTheme="minorHAnsi" w:eastAsiaTheme="minorEastAsia" w:hAnsiTheme="minorHAnsi" w:cstheme="minorBidi"/>
              <w:noProof/>
              <w:sz w:val="22"/>
              <w:szCs w:val="22"/>
            </w:rPr>
          </w:pPr>
          <w:hyperlink w:anchor="_Toc135469227" w:history="1">
            <w:r w:rsidR="00D639DA" w:rsidRPr="00FD4736">
              <w:rPr>
                <w:rStyle w:val="Hyperlink"/>
                <w:noProof/>
              </w:rPr>
              <w:t>5.</w:t>
            </w:r>
            <w:r w:rsidR="00D639DA" w:rsidRPr="00FD4736">
              <w:rPr>
                <w:rFonts w:asciiTheme="minorHAnsi" w:eastAsiaTheme="minorEastAsia" w:hAnsiTheme="minorHAnsi" w:cstheme="minorBidi"/>
                <w:noProof/>
                <w:sz w:val="22"/>
                <w:szCs w:val="22"/>
              </w:rPr>
              <w:tab/>
            </w:r>
            <w:r w:rsidR="00D639DA" w:rsidRPr="00FD4736">
              <w:rPr>
                <w:rStyle w:val="Hyperlink"/>
                <w:noProof/>
              </w:rPr>
              <w:t>DO PREENCHIMENTO DA PROPOSTA</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_Toc135469227 \h </w:instrText>
            </w:r>
            <w:r w:rsidR="00D639DA" w:rsidRPr="00FD4736">
              <w:rPr>
                <w:noProof/>
                <w:webHidden/>
              </w:rPr>
            </w:r>
            <w:r w:rsidR="00D639DA" w:rsidRPr="00FD4736">
              <w:rPr>
                <w:noProof/>
                <w:webHidden/>
              </w:rPr>
              <w:fldChar w:fldCharType="separate"/>
            </w:r>
            <w:r w:rsidR="004E4DE7">
              <w:rPr>
                <w:noProof/>
                <w:webHidden/>
              </w:rPr>
              <w:t>7</w:t>
            </w:r>
            <w:r w:rsidR="00D639DA" w:rsidRPr="00FD4736">
              <w:rPr>
                <w:noProof/>
                <w:webHidden/>
              </w:rPr>
              <w:fldChar w:fldCharType="end"/>
            </w:r>
          </w:hyperlink>
        </w:p>
        <w:p w14:paraId="35DBBB03" w14:textId="12E49953" w:rsidR="00D639DA" w:rsidRPr="00FD4736" w:rsidRDefault="00C418D1">
          <w:pPr>
            <w:pStyle w:val="Sumrio1"/>
            <w:rPr>
              <w:rFonts w:asciiTheme="minorHAnsi" w:eastAsiaTheme="minorEastAsia" w:hAnsiTheme="minorHAnsi" w:cstheme="minorBidi"/>
              <w:noProof/>
              <w:sz w:val="22"/>
              <w:szCs w:val="22"/>
            </w:rPr>
          </w:pPr>
          <w:hyperlink w:anchor="_Toc135469228" w:history="1">
            <w:r w:rsidR="00D639DA" w:rsidRPr="00FD4736">
              <w:rPr>
                <w:rStyle w:val="Hyperlink"/>
                <w:noProof/>
              </w:rPr>
              <w:t>6.</w:t>
            </w:r>
            <w:r w:rsidR="00D639DA" w:rsidRPr="00FD4736">
              <w:rPr>
                <w:rFonts w:asciiTheme="minorHAnsi" w:eastAsiaTheme="minorEastAsia" w:hAnsiTheme="minorHAnsi" w:cstheme="minorBidi"/>
                <w:noProof/>
                <w:sz w:val="22"/>
                <w:szCs w:val="22"/>
              </w:rPr>
              <w:tab/>
            </w:r>
            <w:r w:rsidR="00D639DA" w:rsidRPr="00FD4736">
              <w:rPr>
                <w:rStyle w:val="Hyperlink"/>
                <w:noProof/>
              </w:rPr>
              <w:t>DA ABERTURA DA SESSÃO, CLASSIFICAÇÃO DAS PROPOSTAS E FORMULAÇÃO DE LANCES</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_Toc135469228 \h </w:instrText>
            </w:r>
            <w:r w:rsidR="00D639DA" w:rsidRPr="00FD4736">
              <w:rPr>
                <w:noProof/>
                <w:webHidden/>
              </w:rPr>
            </w:r>
            <w:r w:rsidR="00D639DA" w:rsidRPr="00FD4736">
              <w:rPr>
                <w:noProof/>
                <w:webHidden/>
              </w:rPr>
              <w:fldChar w:fldCharType="separate"/>
            </w:r>
            <w:r w:rsidR="004E4DE7">
              <w:rPr>
                <w:noProof/>
                <w:webHidden/>
              </w:rPr>
              <w:t>8</w:t>
            </w:r>
            <w:r w:rsidR="00D639DA" w:rsidRPr="00FD4736">
              <w:rPr>
                <w:noProof/>
                <w:webHidden/>
              </w:rPr>
              <w:fldChar w:fldCharType="end"/>
            </w:r>
          </w:hyperlink>
        </w:p>
        <w:p w14:paraId="49A226E0" w14:textId="2D8668B7" w:rsidR="00D639DA" w:rsidRPr="00FD4736" w:rsidRDefault="00C418D1">
          <w:pPr>
            <w:pStyle w:val="Sumrio1"/>
            <w:rPr>
              <w:rFonts w:asciiTheme="minorHAnsi" w:eastAsiaTheme="minorEastAsia" w:hAnsiTheme="minorHAnsi" w:cstheme="minorBidi"/>
              <w:noProof/>
              <w:sz w:val="22"/>
              <w:szCs w:val="22"/>
            </w:rPr>
          </w:pPr>
          <w:hyperlink w:anchor="_Toc135469229" w:history="1">
            <w:r w:rsidR="00D639DA" w:rsidRPr="00FD4736">
              <w:rPr>
                <w:rStyle w:val="Hyperlink"/>
                <w:noProof/>
              </w:rPr>
              <w:t>7.</w:t>
            </w:r>
            <w:r w:rsidR="00D639DA" w:rsidRPr="00FD4736">
              <w:rPr>
                <w:rFonts w:asciiTheme="minorHAnsi" w:eastAsiaTheme="minorEastAsia" w:hAnsiTheme="minorHAnsi" w:cstheme="minorBidi"/>
                <w:noProof/>
                <w:sz w:val="22"/>
                <w:szCs w:val="22"/>
              </w:rPr>
              <w:tab/>
            </w:r>
            <w:r w:rsidR="00D639DA" w:rsidRPr="00FD4736">
              <w:rPr>
                <w:rStyle w:val="Hyperlink"/>
                <w:noProof/>
              </w:rPr>
              <w:t>DA FASE DE JULGAMENTO</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_Toc135469229 \h </w:instrText>
            </w:r>
            <w:r w:rsidR="00D639DA" w:rsidRPr="00FD4736">
              <w:rPr>
                <w:noProof/>
                <w:webHidden/>
              </w:rPr>
            </w:r>
            <w:r w:rsidR="00D639DA" w:rsidRPr="00FD4736">
              <w:rPr>
                <w:noProof/>
                <w:webHidden/>
              </w:rPr>
              <w:fldChar w:fldCharType="separate"/>
            </w:r>
            <w:r w:rsidR="004E4DE7">
              <w:rPr>
                <w:noProof/>
                <w:webHidden/>
              </w:rPr>
              <w:t>13</w:t>
            </w:r>
            <w:r w:rsidR="00D639DA" w:rsidRPr="00FD4736">
              <w:rPr>
                <w:noProof/>
                <w:webHidden/>
              </w:rPr>
              <w:fldChar w:fldCharType="end"/>
            </w:r>
          </w:hyperlink>
        </w:p>
        <w:p w14:paraId="6CBA2F79" w14:textId="34A0A07D" w:rsidR="00D639DA" w:rsidRPr="00FD4736" w:rsidRDefault="00C418D1">
          <w:pPr>
            <w:pStyle w:val="Sumrio1"/>
            <w:rPr>
              <w:rFonts w:asciiTheme="minorHAnsi" w:eastAsiaTheme="minorEastAsia" w:hAnsiTheme="minorHAnsi" w:cstheme="minorBidi"/>
              <w:noProof/>
              <w:sz w:val="22"/>
              <w:szCs w:val="22"/>
            </w:rPr>
          </w:pPr>
          <w:hyperlink w:anchor="_Toc135469230" w:history="1">
            <w:r w:rsidR="00D639DA" w:rsidRPr="00FD4736">
              <w:rPr>
                <w:rStyle w:val="Hyperlink"/>
                <w:noProof/>
              </w:rPr>
              <w:t>8.</w:t>
            </w:r>
            <w:r w:rsidR="00D639DA" w:rsidRPr="00FD4736">
              <w:rPr>
                <w:rFonts w:asciiTheme="minorHAnsi" w:eastAsiaTheme="minorEastAsia" w:hAnsiTheme="minorHAnsi" w:cstheme="minorBidi"/>
                <w:noProof/>
                <w:sz w:val="22"/>
                <w:szCs w:val="22"/>
              </w:rPr>
              <w:tab/>
            </w:r>
            <w:r w:rsidR="00D639DA" w:rsidRPr="00FD4736">
              <w:rPr>
                <w:rStyle w:val="Hyperlink"/>
                <w:noProof/>
              </w:rPr>
              <w:t>DA FASE DE HABILITAÇÃO</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_Toc135469230 \h </w:instrText>
            </w:r>
            <w:r w:rsidR="00D639DA" w:rsidRPr="00FD4736">
              <w:rPr>
                <w:noProof/>
                <w:webHidden/>
              </w:rPr>
            </w:r>
            <w:r w:rsidR="00D639DA" w:rsidRPr="00FD4736">
              <w:rPr>
                <w:noProof/>
                <w:webHidden/>
              </w:rPr>
              <w:fldChar w:fldCharType="separate"/>
            </w:r>
            <w:r w:rsidR="004E4DE7">
              <w:rPr>
                <w:noProof/>
                <w:webHidden/>
              </w:rPr>
              <w:t>15</w:t>
            </w:r>
            <w:r w:rsidR="00D639DA" w:rsidRPr="00FD4736">
              <w:rPr>
                <w:noProof/>
                <w:webHidden/>
              </w:rPr>
              <w:fldChar w:fldCharType="end"/>
            </w:r>
          </w:hyperlink>
        </w:p>
        <w:p w14:paraId="3DBC1577" w14:textId="6C7665AB" w:rsidR="00D639DA" w:rsidRPr="00FD4736" w:rsidRDefault="00C418D1">
          <w:pPr>
            <w:pStyle w:val="Sumrio1"/>
            <w:rPr>
              <w:rFonts w:asciiTheme="minorHAnsi" w:eastAsiaTheme="minorEastAsia" w:hAnsiTheme="minorHAnsi" w:cstheme="minorBidi"/>
              <w:noProof/>
              <w:sz w:val="22"/>
              <w:szCs w:val="22"/>
            </w:rPr>
          </w:pPr>
          <w:hyperlink w:anchor="_Toc135469231" w:history="1">
            <w:r w:rsidR="00D639DA" w:rsidRPr="00FD4736">
              <w:rPr>
                <w:rStyle w:val="Hyperlink"/>
                <w:noProof/>
              </w:rPr>
              <w:t>9.</w:t>
            </w:r>
            <w:r w:rsidR="00D639DA" w:rsidRPr="00FD4736">
              <w:rPr>
                <w:rFonts w:asciiTheme="minorHAnsi" w:eastAsiaTheme="minorEastAsia" w:hAnsiTheme="minorHAnsi" w:cstheme="minorBidi"/>
                <w:noProof/>
                <w:sz w:val="22"/>
                <w:szCs w:val="22"/>
              </w:rPr>
              <w:tab/>
            </w:r>
            <w:r w:rsidR="00D639DA" w:rsidRPr="00FD4736">
              <w:rPr>
                <w:rStyle w:val="Hyperlink"/>
                <w:noProof/>
              </w:rPr>
              <w:t>DA ATA DE REGISTRO DE PREÇOS</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_Toc135469231 \h </w:instrText>
            </w:r>
            <w:r w:rsidR="00D639DA" w:rsidRPr="00FD4736">
              <w:rPr>
                <w:noProof/>
                <w:webHidden/>
              </w:rPr>
            </w:r>
            <w:r w:rsidR="00D639DA" w:rsidRPr="00FD4736">
              <w:rPr>
                <w:noProof/>
                <w:webHidden/>
              </w:rPr>
              <w:fldChar w:fldCharType="separate"/>
            </w:r>
            <w:r w:rsidR="004E4DE7">
              <w:rPr>
                <w:noProof/>
                <w:webHidden/>
              </w:rPr>
              <w:t>18</w:t>
            </w:r>
            <w:r w:rsidR="00D639DA" w:rsidRPr="00FD4736">
              <w:rPr>
                <w:noProof/>
                <w:webHidden/>
              </w:rPr>
              <w:fldChar w:fldCharType="end"/>
            </w:r>
          </w:hyperlink>
        </w:p>
        <w:p w14:paraId="73904E45" w14:textId="2BB48707" w:rsidR="00D639DA" w:rsidRPr="00FD4736" w:rsidRDefault="00C418D1">
          <w:pPr>
            <w:pStyle w:val="Sumrio1"/>
            <w:rPr>
              <w:rFonts w:asciiTheme="minorHAnsi" w:eastAsiaTheme="minorEastAsia" w:hAnsiTheme="minorHAnsi" w:cstheme="minorBidi"/>
              <w:noProof/>
              <w:sz w:val="22"/>
              <w:szCs w:val="22"/>
            </w:rPr>
          </w:pPr>
          <w:hyperlink w:anchor="_Toc135469232" w:history="1">
            <w:r w:rsidR="00D639DA" w:rsidRPr="00FD4736">
              <w:rPr>
                <w:rStyle w:val="Hyperlink"/>
                <w:noProof/>
              </w:rPr>
              <w:t>10.</w:t>
            </w:r>
            <w:r w:rsidR="00D639DA" w:rsidRPr="00FD4736">
              <w:rPr>
                <w:rFonts w:asciiTheme="minorHAnsi" w:eastAsiaTheme="minorEastAsia" w:hAnsiTheme="minorHAnsi" w:cstheme="minorBidi"/>
                <w:noProof/>
                <w:sz w:val="22"/>
                <w:szCs w:val="22"/>
              </w:rPr>
              <w:tab/>
            </w:r>
            <w:r w:rsidR="00D639DA" w:rsidRPr="00FD4736">
              <w:rPr>
                <w:rStyle w:val="Hyperlink"/>
                <w:noProof/>
              </w:rPr>
              <w:t>DA FORMAÇÃO DO CADASTRO DE RESERVA</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_Toc135469232 \h </w:instrText>
            </w:r>
            <w:r w:rsidR="00D639DA" w:rsidRPr="00FD4736">
              <w:rPr>
                <w:noProof/>
                <w:webHidden/>
              </w:rPr>
            </w:r>
            <w:r w:rsidR="00D639DA" w:rsidRPr="00FD4736">
              <w:rPr>
                <w:noProof/>
                <w:webHidden/>
              </w:rPr>
              <w:fldChar w:fldCharType="separate"/>
            </w:r>
            <w:r w:rsidR="004E4DE7">
              <w:rPr>
                <w:noProof/>
                <w:webHidden/>
              </w:rPr>
              <w:t>18</w:t>
            </w:r>
            <w:r w:rsidR="00D639DA" w:rsidRPr="00FD4736">
              <w:rPr>
                <w:noProof/>
                <w:webHidden/>
              </w:rPr>
              <w:fldChar w:fldCharType="end"/>
            </w:r>
          </w:hyperlink>
        </w:p>
        <w:p w14:paraId="02179752" w14:textId="1AFEB984" w:rsidR="00D639DA" w:rsidRPr="00FD4736" w:rsidRDefault="00C418D1">
          <w:pPr>
            <w:pStyle w:val="Sumrio1"/>
            <w:rPr>
              <w:rFonts w:asciiTheme="minorHAnsi" w:eastAsiaTheme="minorEastAsia" w:hAnsiTheme="minorHAnsi" w:cstheme="minorBidi"/>
              <w:noProof/>
              <w:sz w:val="22"/>
              <w:szCs w:val="22"/>
            </w:rPr>
          </w:pPr>
          <w:hyperlink w:anchor="_Toc135469233" w:history="1">
            <w:r w:rsidR="00D639DA" w:rsidRPr="00FD4736">
              <w:rPr>
                <w:rStyle w:val="Hyperlink"/>
                <w:noProof/>
              </w:rPr>
              <w:t>11.</w:t>
            </w:r>
            <w:r w:rsidR="00D639DA" w:rsidRPr="00FD4736">
              <w:rPr>
                <w:rFonts w:asciiTheme="minorHAnsi" w:eastAsiaTheme="minorEastAsia" w:hAnsiTheme="minorHAnsi" w:cstheme="minorBidi"/>
                <w:noProof/>
                <w:sz w:val="22"/>
                <w:szCs w:val="22"/>
              </w:rPr>
              <w:tab/>
            </w:r>
            <w:r w:rsidR="00D639DA" w:rsidRPr="00FD4736">
              <w:rPr>
                <w:rStyle w:val="Hyperlink"/>
                <w:noProof/>
              </w:rPr>
              <w:t>DOS RECURSOS</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_Toc135469233 \h </w:instrText>
            </w:r>
            <w:r w:rsidR="00D639DA" w:rsidRPr="00FD4736">
              <w:rPr>
                <w:noProof/>
                <w:webHidden/>
              </w:rPr>
            </w:r>
            <w:r w:rsidR="00D639DA" w:rsidRPr="00FD4736">
              <w:rPr>
                <w:noProof/>
                <w:webHidden/>
              </w:rPr>
              <w:fldChar w:fldCharType="separate"/>
            </w:r>
            <w:r w:rsidR="004E4DE7">
              <w:rPr>
                <w:noProof/>
                <w:webHidden/>
              </w:rPr>
              <w:t>19</w:t>
            </w:r>
            <w:r w:rsidR="00D639DA" w:rsidRPr="00FD4736">
              <w:rPr>
                <w:noProof/>
                <w:webHidden/>
              </w:rPr>
              <w:fldChar w:fldCharType="end"/>
            </w:r>
          </w:hyperlink>
        </w:p>
        <w:p w14:paraId="5E14C7C7" w14:textId="1311F0BE" w:rsidR="00D639DA" w:rsidRPr="00FD4736" w:rsidRDefault="00C418D1">
          <w:pPr>
            <w:pStyle w:val="Sumrio1"/>
            <w:rPr>
              <w:rFonts w:asciiTheme="minorHAnsi" w:eastAsiaTheme="minorEastAsia" w:hAnsiTheme="minorHAnsi" w:cstheme="minorBidi"/>
              <w:noProof/>
              <w:sz w:val="22"/>
              <w:szCs w:val="22"/>
            </w:rPr>
          </w:pPr>
          <w:hyperlink w:anchor="_Toc135469234" w:history="1">
            <w:r w:rsidR="00D639DA" w:rsidRPr="00FD4736">
              <w:rPr>
                <w:rStyle w:val="Hyperlink"/>
                <w:noProof/>
              </w:rPr>
              <w:t>12.</w:t>
            </w:r>
            <w:r w:rsidR="00D639DA" w:rsidRPr="00FD4736">
              <w:rPr>
                <w:rFonts w:asciiTheme="minorHAnsi" w:eastAsiaTheme="minorEastAsia" w:hAnsiTheme="minorHAnsi" w:cstheme="minorBidi"/>
                <w:noProof/>
                <w:sz w:val="22"/>
                <w:szCs w:val="22"/>
              </w:rPr>
              <w:tab/>
            </w:r>
            <w:r w:rsidR="00D639DA" w:rsidRPr="00FD4736">
              <w:rPr>
                <w:rStyle w:val="Hyperlink"/>
                <w:noProof/>
              </w:rPr>
              <w:t>DAS INFRAÇÕES ADMINISTRATIVAS E SANÇÕES</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_Toc135469234 \h </w:instrText>
            </w:r>
            <w:r w:rsidR="00D639DA" w:rsidRPr="00FD4736">
              <w:rPr>
                <w:noProof/>
                <w:webHidden/>
              </w:rPr>
            </w:r>
            <w:r w:rsidR="00D639DA" w:rsidRPr="00FD4736">
              <w:rPr>
                <w:noProof/>
                <w:webHidden/>
              </w:rPr>
              <w:fldChar w:fldCharType="separate"/>
            </w:r>
            <w:r w:rsidR="004E4DE7">
              <w:rPr>
                <w:noProof/>
                <w:webHidden/>
              </w:rPr>
              <w:t>20</w:t>
            </w:r>
            <w:r w:rsidR="00D639DA" w:rsidRPr="00FD4736">
              <w:rPr>
                <w:noProof/>
                <w:webHidden/>
              </w:rPr>
              <w:fldChar w:fldCharType="end"/>
            </w:r>
          </w:hyperlink>
        </w:p>
        <w:p w14:paraId="5E4116D4" w14:textId="23E84C35" w:rsidR="00D639DA" w:rsidRPr="00FD4736" w:rsidRDefault="00C418D1">
          <w:pPr>
            <w:pStyle w:val="Sumrio1"/>
            <w:rPr>
              <w:rFonts w:asciiTheme="minorHAnsi" w:eastAsiaTheme="minorEastAsia" w:hAnsiTheme="minorHAnsi" w:cstheme="minorBidi"/>
              <w:noProof/>
              <w:sz w:val="22"/>
              <w:szCs w:val="22"/>
            </w:rPr>
          </w:pPr>
          <w:hyperlink w:anchor="_Toc135469235" w:history="1">
            <w:r w:rsidR="00D639DA" w:rsidRPr="00FD4736">
              <w:rPr>
                <w:rStyle w:val="Hyperlink"/>
                <w:noProof/>
              </w:rPr>
              <w:t>13.</w:t>
            </w:r>
            <w:r w:rsidR="00D639DA" w:rsidRPr="00FD4736">
              <w:rPr>
                <w:rFonts w:asciiTheme="minorHAnsi" w:eastAsiaTheme="minorEastAsia" w:hAnsiTheme="minorHAnsi" w:cstheme="minorBidi"/>
                <w:noProof/>
                <w:sz w:val="22"/>
                <w:szCs w:val="22"/>
              </w:rPr>
              <w:tab/>
            </w:r>
            <w:r w:rsidR="00D639DA" w:rsidRPr="00FD4736">
              <w:rPr>
                <w:rStyle w:val="Hyperlink"/>
                <w:noProof/>
              </w:rPr>
              <w:t>DA IMPUGNAÇÃO AO EDITAL E DO PEDIDO DE ESCLARECIMENTO</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_Toc135469235 \h </w:instrText>
            </w:r>
            <w:r w:rsidR="00D639DA" w:rsidRPr="00FD4736">
              <w:rPr>
                <w:noProof/>
                <w:webHidden/>
              </w:rPr>
            </w:r>
            <w:r w:rsidR="00D639DA" w:rsidRPr="00FD4736">
              <w:rPr>
                <w:noProof/>
                <w:webHidden/>
              </w:rPr>
              <w:fldChar w:fldCharType="separate"/>
            </w:r>
            <w:r w:rsidR="004E4DE7">
              <w:rPr>
                <w:noProof/>
                <w:webHidden/>
              </w:rPr>
              <w:t>22</w:t>
            </w:r>
            <w:r w:rsidR="00D639DA" w:rsidRPr="00FD4736">
              <w:rPr>
                <w:noProof/>
                <w:webHidden/>
              </w:rPr>
              <w:fldChar w:fldCharType="end"/>
            </w:r>
          </w:hyperlink>
        </w:p>
        <w:p w14:paraId="0215A553" w14:textId="2553E0CA" w:rsidR="00D639DA" w:rsidRDefault="00C418D1">
          <w:pPr>
            <w:pStyle w:val="Sumrio1"/>
            <w:rPr>
              <w:rFonts w:asciiTheme="minorHAnsi" w:eastAsiaTheme="minorEastAsia" w:hAnsiTheme="minorHAnsi" w:cstheme="minorBidi"/>
              <w:noProof/>
              <w:sz w:val="22"/>
              <w:szCs w:val="22"/>
            </w:rPr>
          </w:pPr>
          <w:hyperlink w:anchor="_Toc135469236" w:history="1">
            <w:r w:rsidR="00D639DA" w:rsidRPr="00FD4736">
              <w:rPr>
                <w:rStyle w:val="Hyperlink"/>
                <w:noProof/>
              </w:rPr>
              <w:t>14.</w:t>
            </w:r>
            <w:r w:rsidR="00D639DA" w:rsidRPr="00FD4736">
              <w:rPr>
                <w:rFonts w:asciiTheme="minorHAnsi" w:eastAsiaTheme="minorEastAsia" w:hAnsiTheme="minorHAnsi" w:cstheme="minorBidi"/>
                <w:noProof/>
                <w:sz w:val="22"/>
                <w:szCs w:val="22"/>
              </w:rPr>
              <w:tab/>
            </w:r>
            <w:r w:rsidR="00D639DA" w:rsidRPr="00FD4736">
              <w:rPr>
                <w:rStyle w:val="Hyperlink"/>
                <w:noProof/>
              </w:rPr>
              <w:t>DAS DISPOSIÇÕES GERAIS</w:t>
            </w:r>
            <w:r w:rsidR="00D639DA" w:rsidRPr="00FD4736">
              <w:rPr>
                <w:noProof/>
                <w:webHidden/>
              </w:rPr>
              <w:tab/>
            </w:r>
            <w:r w:rsidR="00D639DA" w:rsidRPr="00FD4736">
              <w:rPr>
                <w:noProof/>
                <w:webHidden/>
              </w:rPr>
              <w:fldChar w:fldCharType="begin"/>
            </w:r>
            <w:r w:rsidR="00D639DA" w:rsidRPr="00FD4736">
              <w:rPr>
                <w:noProof/>
                <w:webHidden/>
              </w:rPr>
              <w:instrText xml:space="preserve"> PAGEREF _Toc135469236 \h </w:instrText>
            </w:r>
            <w:r w:rsidR="00D639DA" w:rsidRPr="00FD4736">
              <w:rPr>
                <w:noProof/>
                <w:webHidden/>
              </w:rPr>
            </w:r>
            <w:r w:rsidR="00D639DA" w:rsidRPr="00FD4736">
              <w:rPr>
                <w:noProof/>
                <w:webHidden/>
              </w:rPr>
              <w:fldChar w:fldCharType="separate"/>
            </w:r>
            <w:r w:rsidR="004E4DE7">
              <w:rPr>
                <w:noProof/>
                <w:webHidden/>
              </w:rPr>
              <w:t>22</w:t>
            </w:r>
            <w:r w:rsidR="00D639DA" w:rsidRPr="00FD4736">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32DBB0B1" w14:textId="345E7850" w:rsidR="003C7A23" w:rsidRPr="005C65B0" w:rsidRDefault="00355BB3" w:rsidP="005C65B0">
      <w:pPr>
        <w:rPr>
          <w:rFonts w:ascii="Arial" w:hAnsi="Arial" w:cs="Arial"/>
          <w:b/>
          <w:bCs/>
          <w:color w:val="5B5B5F"/>
          <w:sz w:val="28"/>
          <w:szCs w:val="28"/>
        </w:rPr>
      </w:pPr>
      <w:r>
        <w:rPr>
          <w:rFonts w:ascii="Arial" w:hAnsi="Arial" w:cs="Arial"/>
          <w:b/>
          <w:bCs/>
          <w:color w:val="5B5B5F"/>
          <w:sz w:val="28"/>
          <w:szCs w:val="28"/>
        </w:rPr>
        <w:br w:type="page"/>
      </w:r>
    </w:p>
    <w:p w14:paraId="25AAD387" w14:textId="77777777" w:rsidR="005C65B0" w:rsidRDefault="005C65B0" w:rsidP="005C65B0">
      <w:pPr>
        <w:spacing w:beforeLines="120" w:before="288" w:afterLines="120" w:after="288" w:line="312" w:lineRule="auto"/>
        <w:ind w:firstLine="567"/>
        <w:rPr>
          <w:rFonts w:ascii="Arial" w:hAnsi="Arial" w:cs="Arial"/>
          <w:b/>
          <w:i/>
          <w:color w:val="FF0000"/>
          <w:sz w:val="20"/>
          <w:szCs w:val="20"/>
        </w:rPr>
      </w:pPr>
      <w:r>
        <w:rPr>
          <w:rFonts w:ascii="Arial" w:hAnsi="Arial" w:cs="Arial"/>
          <w:b/>
          <w:i/>
          <w:color w:val="FF0000"/>
          <w:sz w:val="20"/>
          <w:szCs w:val="20"/>
        </w:rPr>
        <w:lastRenderedPageBreak/>
        <w:t xml:space="preserve">                                                                    </w:t>
      </w:r>
      <w:r>
        <w:rPr>
          <w:rFonts w:ascii="Arial" w:hAnsi="Arial" w:cs="Arial"/>
          <w:noProof/>
          <w:sz w:val="22"/>
          <w:szCs w:val="22"/>
        </w:rPr>
        <w:drawing>
          <wp:inline distT="0" distB="0" distL="0" distR="0" wp14:anchorId="2B3DCFEC" wp14:editId="7D5E5212">
            <wp:extent cx="657225" cy="6667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7225" cy="666750"/>
                    </a:xfrm>
                    <a:prstGeom prst="rect">
                      <a:avLst/>
                    </a:prstGeom>
                    <a:noFill/>
                    <a:ln>
                      <a:noFill/>
                    </a:ln>
                  </pic:spPr>
                </pic:pic>
              </a:graphicData>
            </a:graphic>
          </wp:inline>
        </w:drawing>
      </w:r>
    </w:p>
    <w:p w14:paraId="2581B8E3" w14:textId="77777777" w:rsidR="005C65B0" w:rsidRDefault="005C65B0" w:rsidP="005C65B0">
      <w:pPr>
        <w:jc w:val="center"/>
        <w:rPr>
          <w:rFonts w:ascii="Arial" w:hAnsi="Arial" w:cs="Arial"/>
          <w:b/>
          <w:sz w:val="22"/>
          <w:szCs w:val="22"/>
        </w:rPr>
      </w:pPr>
      <w:r>
        <w:rPr>
          <w:rFonts w:ascii="Arial" w:hAnsi="Arial" w:cs="Arial"/>
          <w:b/>
          <w:sz w:val="22"/>
          <w:szCs w:val="22"/>
        </w:rPr>
        <w:t>MINISTÉRIO DA DEFESA</w:t>
      </w:r>
    </w:p>
    <w:p w14:paraId="7C9EA3F1" w14:textId="77777777" w:rsidR="005C65B0" w:rsidRDefault="005C65B0" w:rsidP="005C65B0">
      <w:pPr>
        <w:jc w:val="center"/>
        <w:rPr>
          <w:rFonts w:ascii="Arial" w:hAnsi="Arial" w:cs="Arial"/>
          <w:b/>
          <w:sz w:val="22"/>
          <w:szCs w:val="22"/>
        </w:rPr>
      </w:pPr>
      <w:r>
        <w:rPr>
          <w:rFonts w:ascii="Arial" w:hAnsi="Arial" w:cs="Arial"/>
          <w:b/>
          <w:sz w:val="22"/>
          <w:szCs w:val="22"/>
        </w:rPr>
        <w:t>EXÉRCITO BRASILEIRO</w:t>
      </w:r>
    </w:p>
    <w:p w14:paraId="6D045FB1" w14:textId="77777777" w:rsidR="005C65B0" w:rsidRDefault="005C65B0" w:rsidP="005C65B0">
      <w:pPr>
        <w:jc w:val="center"/>
        <w:rPr>
          <w:rFonts w:ascii="Arial" w:hAnsi="Arial" w:cs="Arial"/>
          <w:b/>
          <w:sz w:val="22"/>
          <w:szCs w:val="22"/>
        </w:rPr>
      </w:pPr>
      <w:r>
        <w:rPr>
          <w:rFonts w:ascii="Arial" w:hAnsi="Arial" w:cs="Arial"/>
          <w:b/>
          <w:sz w:val="22"/>
          <w:szCs w:val="22"/>
        </w:rPr>
        <w:t>BRIGADA DE INFANTARIA PÁRA-QUEDISTA</w:t>
      </w:r>
    </w:p>
    <w:p w14:paraId="5BD7EEFA" w14:textId="77777777" w:rsidR="005C65B0" w:rsidRDefault="005C65B0" w:rsidP="005C65B0">
      <w:pPr>
        <w:jc w:val="center"/>
        <w:rPr>
          <w:rFonts w:ascii="Arial" w:hAnsi="Arial" w:cs="Arial"/>
          <w:b/>
          <w:sz w:val="22"/>
          <w:szCs w:val="22"/>
        </w:rPr>
      </w:pPr>
      <w:r>
        <w:rPr>
          <w:rFonts w:ascii="Arial" w:hAnsi="Arial" w:cs="Arial"/>
          <w:b/>
          <w:sz w:val="22"/>
          <w:szCs w:val="22"/>
        </w:rPr>
        <w:t>BASE ADMINISTRATIVA DA BRIGADA DE INFANTARIA PÁRA-QUEDISTA</w:t>
      </w:r>
    </w:p>
    <w:p w14:paraId="05F7D965" w14:textId="77777777" w:rsidR="005C65B0" w:rsidRDefault="005C65B0" w:rsidP="005C65B0">
      <w:pPr>
        <w:jc w:val="center"/>
        <w:rPr>
          <w:rFonts w:ascii="Arial" w:hAnsi="Arial" w:cs="Arial"/>
          <w:b/>
          <w:sz w:val="22"/>
          <w:szCs w:val="22"/>
        </w:rPr>
      </w:pPr>
      <w:r>
        <w:rPr>
          <w:rFonts w:ascii="Arial" w:hAnsi="Arial" w:cs="Arial"/>
          <w:b/>
          <w:sz w:val="22"/>
          <w:szCs w:val="22"/>
        </w:rPr>
        <w:t xml:space="preserve">(Escola de </w:t>
      </w:r>
      <w:proofErr w:type="spellStart"/>
      <w:r>
        <w:rPr>
          <w:rFonts w:ascii="Arial" w:hAnsi="Arial" w:cs="Arial"/>
          <w:b/>
          <w:sz w:val="22"/>
          <w:szCs w:val="22"/>
        </w:rPr>
        <w:t>Pára-quedista</w:t>
      </w:r>
      <w:proofErr w:type="spellEnd"/>
      <w:r>
        <w:rPr>
          <w:rFonts w:ascii="Arial" w:hAnsi="Arial" w:cs="Arial"/>
          <w:b/>
          <w:sz w:val="22"/>
          <w:szCs w:val="22"/>
        </w:rPr>
        <w:t>/1945)</w:t>
      </w:r>
    </w:p>
    <w:p w14:paraId="105BB2BD" w14:textId="77777777" w:rsidR="005C65B0" w:rsidRDefault="005C65B0" w:rsidP="005C65B0">
      <w:pPr>
        <w:spacing w:beforeLines="120" w:before="288" w:afterLines="120" w:after="288" w:line="312" w:lineRule="auto"/>
        <w:ind w:firstLine="567"/>
        <w:jc w:val="center"/>
        <w:rPr>
          <w:rFonts w:ascii="Arial" w:hAnsi="Arial" w:cs="Arial"/>
          <w:bCs/>
          <w:color w:val="FF0000"/>
          <w:sz w:val="20"/>
          <w:szCs w:val="20"/>
        </w:rPr>
      </w:pPr>
    </w:p>
    <w:p w14:paraId="28E4B53C" w14:textId="00943279" w:rsidR="005C65B0" w:rsidRDefault="005C65B0" w:rsidP="005C65B0">
      <w:pPr>
        <w:jc w:val="center"/>
        <w:rPr>
          <w:rFonts w:ascii="Arial" w:hAnsi="Arial" w:cs="Arial"/>
          <w:b/>
          <w:sz w:val="22"/>
          <w:szCs w:val="22"/>
        </w:rPr>
      </w:pPr>
      <w:r>
        <w:rPr>
          <w:rFonts w:ascii="Arial" w:hAnsi="Arial" w:cs="Arial"/>
          <w:b/>
          <w:sz w:val="22"/>
          <w:szCs w:val="22"/>
        </w:rPr>
        <w:t>PREGÃO</w:t>
      </w:r>
      <w:r>
        <w:rPr>
          <w:rFonts w:ascii="Arial" w:hAnsi="Arial" w:cs="Arial"/>
          <w:b/>
          <w:spacing w:val="-4"/>
          <w:sz w:val="22"/>
          <w:szCs w:val="22"/>
        </w:rPr>
        <w:t xml:space="preserve"> </w:t>
      </w:r>
      <w:r>
        <w:rPr>
          <w:rFonts w:ascii="Arial" w:hAnsi="Arial" w:cs="Arial"/>
          <w:b/>
          <w:sz w:val="22"/>
          <w:szCs w:val="22"/>
        </w:rPr>
        <w:t>ELETRÔNICO</w:t>
      </w:r>
      <w:r>
        <w:rPr>
          <w:rFonts w:ascii="Arial" w:hAnsi="Arial" w:cs="Arial"/>
          <w:b/>
          <w:spacing w:val="-1"/>
          <w:sz w:val="22"/>
          <w:szCs w:val="22"/>
        </w:rPr>
        <w:t xml:space="preserve"> </w:t>
      </w:r>
      <w:r>
        <w:rPr>
          <w:rFonts w:ascii="Arial" w:hAnsi="Arial" w:cs="Arial"/>
          <w:b/>
          <w:sz w:val="22"/>
          <w:szCs w:val="22"/>
        </w:rPr>
        <w:t>SRP</w:t>
      </w:r>
      <w:r>
        <w:rPr>
          <w:rFonts w:ascii="Arial" w:hAnsi="Arial" w:cs="Arial"/>
          <w:b/>
          <w:spacing w:val="-4"/>
          <w:sz w:val="22"/>
          <w:szCs w:val="22"/>
        </w:rPr>
        <w:t xml:space="preserve"> </w:t>
      </w:r>
      <w:r>
        <w:rPr>
          <w:rFonts w:ascii="Arial" w:hAnsi="Arial" w:cs="Arial"/>
          <w:b/>
          <w:sz w:val="22"/>
          <w:szCs w:val="22"/>
        </w:rPr>
        <w:t>Nº</w:t>
      </w:r>
      <w:r>
        <w:rPr>
          <w:rFonts w:ascii="Arial" w:hAnsi="Arial" w:cs="Arial"/>
          <w:b/>
          <w:spacing w:val="-1"/>
          <w:sz w:val="22"/>
          <w:szCs w:val="22"/>
        </w:rPr>
        <w:t xml:space="preserve"> </w:t>
      </w:r>
      <w:r w:rsidR="00275D90">
        <w:rPr>
          <w:rFonts w:ascii="Arial" w:hAnsi="Arial" w:cs="Arial"/>
          <w:b/>
          <w:sz w:val="22"/>
          <w:szCs w:val="22"/>
        </w:rPr>
        <w:t>90005/2024</w:t>
      </w:r>
    </w:p>
    <w:p w14:paraId="69097797" w14:textId="74111A3C" w:rsidR="005C65B0" w:rsidRDefault="005C65B0" w:rsidP="005C65B0">
      <w:pPr>
        <w:spacing w:beforeLines="120" w:before="288" w:afterLines="120" w:after="288" w:line="312" w:lineRule="auto"/>
        <w:ind w:firstLine="567"/>
        <w:jc w:val="center"/>
        <w:rPr>
          <w:rFonts w:ascii="Arial" w:hAnsi="Arial" w:cs="Arial"/>
          <w:b/>
          <w:color w:val="000000"/>
          <w:sz w:val="20"/>
          <w:szCs w:val="20"/>
        </w:rPr>
      </w:pPr>
      <w:r>
        <w:rPr>
          <w:rFonts w:ascii="Arial" w:hAnsi="Arial" w:cs="Arial"/>
          <w:b/>
          <w:sz w:val="22"/>
          <w:szCs w:val="22"/>
        </w:rPr>
        <w:t>(NUP</w:t>
      </w:r>
      <w:r>
        <w:rPr>
          <w:rFonts w:ascii="Arial" w:hAnsi="Arial" w:cs="Arial"/>
          <w:b/>
          <w:spacing w:val="-1"/>
          <w:sz w:val="22"/>
          <w:szCs w:val="22"/>
        </w:rPr>
        <w:t xml:space="preserve"> </w:t>
      </w:r>
      <w:r>
        <w:rPr>
          <w:rFonts w:ascii="Arial" w:hAnsi="Arial" w:cs="Arial"/>
          <w:b/>
          <w:sz w:val="22"/>
          <w:szCs w:val="22"/>
        </w:rPr>
        <w:t>nº</w:t>
      </w:r>
      <w:r>
        <w:rPr>
          <w:rFonts w:ascii="Arial" w:hAnsi="Arial" w:cs="Arial"/>
          <w:b/>
          <w:spacing w:val="-6"/>
          <w:sz w:val="22"/>
          <w:szCs w:val="22"/>
        </w:rPr>
        <w:t xml:space="preserve"> </w:t>
      </w:r>
      <w:r w:rsidR="00AF3F72">
        <w:rPr>
          <w:rFonts w:ascii="Arial" w:hAnsi="Arial" w:cs="Arial"/>
          <w:b/>
          <w:spacing w:val="-6"/>
          <w:sz w:val="22"/>
          <w:szCs w:val="22"/>
        </w:rPr>
        <w:t>65468.000142/2024-19</w:t>
      </w:r>
      <w:r>
        <w:rPr>
          <w:rFonts w:ascii="Arial" w:hAnsi="Arial" w:cs="Arial"/>
          <w:b/>
          <w:sz w:val="22"/>
          <w:szCs w:val="22"/>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19C42848" w:rsidR="003C7A23" w:rsidRPr="006E1990" w:rsidRDefault="003C7A23" w:rsidP="00C87581">
      <w:pPr>
        <w:pStyle w:val="Nivel2"/>
        <w:numPr>
          <w:ilvl w:val="0"/>
          <w:numId w:val="0"/>
        </w:numPr>
        <w:ind w:firstLine="1134"/>
        <w:rPr>
          <w:rFonts w:eastAsia="Times New Roman"/>
        </w:rPr>
      </w:pPr>
      <w:r w:rsidRPr="005C65B0">
        <w:t>Torna-se público</w:t>
      </w:r>
      <w:r w:rsidR="005C65B0" w:rsidRPr="005C65B0">
        <w:t>,</w:t>
      </w:r>
      <w:r w:rsidRPr="005C65B0">
        <w:t xml:space="preserve"> </w:t>
      </w:r>
      <w:r w:rsidR="005C65B0" w:rsidRPr="005C65B0">
        <w:t>para conhecimento dos interessados, que a União</w:t>
      </w:r>
      <w:r w:rsidRPr="005C65B0">
        <w:t xml:space="preserve">, </w:t>
      </w:r>
      <w:r w:rsidR="005C65B0" w:rsidRPr="005C65B0">
        <w:t xml:space="preserve">por meio da Base Administrativa do Comando da Brigada de Infantaria </w:t>
      </w:r>
      <w:proofErr w:type="spellStart"/>
      <w:r w:rsidR="005C65B0" w:rsidRPr="005C65B0">
        <w:t>Pára-quedista</w:t>
      </w:r>
      <w:proofErr w:type="spellEnd"/>
      <w:r w:rsidR="005C65B0" w:rsidRPr="005C65B0">
        <w:t>, por meio da Seção de Licitações e Contratos</w:t>
      </w:r>
      <w:r w:rsidRPr="005C65B0">
        <w:t>,</w:t>
      </w:r>
      <w:r w:rsidR="005C65B0" w:rsidRPr="005C65B0">
        <w:t xml:space="preserve"> sediada na Av. General Benedito da Silveira, S/N, Deodoro, Rio de Janeiro</w:t>
      </w:r>
      <w:r w:rsidRPr="005C65B0">
        <w:t>, realizará licitação,</w:t>
      </w:r>
      <w:r w:rsidR="007103E1" w:rsidRPr="005C65B0">
        <w:t xml:space="preserve"> para registro de preços,</w:t>
      </w:r>
      <w:r w:rsidRPr="005C65B0">
        <w:t xml:space="preserve"> na modalidade PREGÃO, na forma ELETRÔNICA,</w:t>
      </w:r>
      <w:r w:rsidRPr="005C65B0">
        <w:rPr>
          <w:rFonts w:eastAsia="Times New Roman"/>
        </w:rPr>
        <w:t xml:space="preserve"> </w:t>
      </w:r>
      <w:r w:rsidRPr="005C65B0">
        <w:t xml:space="preserve">nos termos da </w:t>
      </w:r>
      <w:hyperlink r:id="rId13" w:history="1">
        <w:r w:rsidRPr="005C65B0">
          <w:rPr>
            <w:rStyle w:val="Hyperlink"/>
          </w:rPr>
          <w:t>Lei nº 14.133, de</w:t>
        </w:r>
        <w:r w:rsidR="007103E1" w:rsidRPr="005C65B0">
          <w:rPr>
            <w:rStyle w:val="Hyperlink"/>
          </w:rPr>
          <w:t xml:space="preserve"> 1º de abril de</w:t>
        </w:r>
        <w:r w:rsidRPr="005C65B0">
          <w:rPr>
            <w:rStyle w:val="Hyperlink"/>
          </w:rPr>
          <w:t xml:space="preserve"> 2021</w:t>
        </w:r>
      </w:hyperlink>
      <w:r w:rsidRPr="005C65B0">
        <w:t xml:space="preserve">, </w:t>
      </w:r>
      <w:r w:rsidR="007103E1" w:rsidRPr="005C65B0">
        <w:t xml:space="preserve">do Decreto nº 11.462, de 31 de março de 2023, </w:t>
      </w:r>
      <w:r w:rsidRPr="005C65B0">
        <w:t>e demais legislação aplicável e, ainda, de acordo com as condições estabelecidas neste Edital</w:t>
      </w:r>
      <w:r w:rsidRPr="005C65B0">
        <w:rPr>
          <w:rFonts w:eastAsia="Times New Roman"/>
        </w:rPr>
        <w:t>.</w:t>
      </w:r>
    </w:p>
    <w:p w14:paraId="00B217AE" w14:textId="77777777" w:rsidR="003C7A23" w:rsidRPr="006E1990" w:rsidRDefault="003C7A23" w:rsidP="00A974BD">
      <w:pPr>
        <w:pStyle w:val="Nivel01"/>
        <w:rPr>
          <w:lang w:eastAsia="en-US"/>
        </w:rPr>
      </w:pPr>
      <w:bookmarkStart w:id="0" w:name="_Toc135469223"/>
      <w:r w:rsidRPr="006E1990">
        <w:rPr>
          <w:lang w:eastAsia="en-US"/>
        </w:rPr>
        <w:t>DO OBJETO</w:t>
      </w:r>
      <w:bookmarkEnd w:id="0"/>
    </w:p>
    <w:p w14:paraId="4B43170C" w14:textId="62311E32" w:rsidR="003C7A23" w:rsidRPr="005C65B0" w:rsidRDefault="003C7A23" w:rsidP="00C87581">
      <w:pPr>
        <w:pStyle w:val="Nivel2"/>
        <w:rPr>
          <w:color w:val="auto"/>
        </w:rPr>
      </w:pPr>
      <w:r w:rsidRPr="005C65B0">
        <w:rPr>
          <w:color w:val="auto"/>
        </w:rPr>
        <w:t xml:space="preserve">O objeto da presente licitação é a </w:t>
      </w:r>
      <w:r w:rsidR="005C65B0">
        <w:rPr>
          <w:color w:val="auto"/>
        </w:rPr>
        <w:t>contratação</w:t>
      </w:r>
      <w:r w:rsidRPr="005C65B0">
        <w:rPr>
          <w:color w:val="auto"/>
        </w:rPr>
        <w:t xml:space="preserve"> do serviço de </w:t>
      </w:r>
      <w:r w:rsidR="005C65B0" w:rsidRPr="005C65B0">
        <w:rPr>
          <w:color w:val="auto"/>
        </w:rPr>
        <w:t xml:space="preserve">manutenção preventiva e corretiva predial </w:t>
      </w:r>
      <w:r w:rsidRPr="005C65B0">
        <w:rPr>
          <w:color w:val="auto"/>
        </w:rPr>
        <w:t>conforme condições, quantidades e exigências estabelecidas neste Edital e seus anexos.</w:t>
      </w:r>
    </w:p>
    <w:p w14:paraId="67D800F9" w14:textId="77777777" w:rsidR="003C7A23" w:rsidRPr="00437B56" w:rsidRDefault="003C7A23" w:rsidP="004F3CB0">
      <w:pPr>
        <w:pStyle w:val="Nvel2-Red"/>
        <w:rPr>
          <w:strike/>
          <w:color w:val="auto"/>
        </w:rPr>
      </w:pPr>
      <w:r w:rsidRPr="00437B56">
        <w:rPr>
          <w:strike/>
          <w:color w:val="auto"/>
        </w:rPr>
        <w:t xml:space="preserve">A licitação será dividida em itens, conforme tabela constante do Termo de Referência, facultando-se ao licitante a participação em quantos itens </w:t>
      </w:r>
      <w:proofErr w:type="gramStart"/>
      <w:r w:rsidRPr="00437B56">
        <w:rPr>
          <w:strike/>
          <w:color w:val="auto"/>
        </w:rPr>
        <w:t>forem</w:t>
      </w:r>
      <w:proofErr w:type="gramEnd"/>
      <w:r w:rsidRPr="00437B56">
        <w:rPr>
          <w:strike/>
          <w:color w:val="auto"/>
        </w:rPr>
        <w:t xml:space="preserve"> de seu interesse.</w:t>
      </w:r>
    </w:p>
    <w:p w14:paraId="64AA3F0D" w14:textId="10DE0FD1" w:rsidR="003C7A23" w:rsidRPr="00437B56" w:rsidRDefault="003C7A23" w:rsidP="00535637">
      <w:pPr>
        <w:spacing w:beforeLines="120" w:before="288" w:afterLines="120" w:after="288" w:line="312" w:lineRule="auto"/>
        <w:jc w:val="center"/>
        <w:rPr>
          <w:rFonts w:ascii="Arial" w:hAnsi="Arial" w:cs="Arial"/>
          <w:b/>
          <w:bCs/>
          <w:iCs/>
          <w:strike/>
          <w:sz w:val="20"/>
          <w:szCs w:val="20"/>
          <w:u w:val="single"/>
        </w:rPr>
      </w:pPr>
      <w:r w:rsidRPr="00437B56">
        <w:rPr>
          <w:rFonts w:ascii="Arial" w:hAnsi="Arial" w:cs="Arial"/>
          <w:b/>
          <w:bCs/>
          <w:iCs/>
          <w:strike/>
          <w:sz w:val="20"/>
          <w:szCs w:val="20"/>
          <w:u w:val="single"/>
        </w:rPr>
        <w:t>OU</w:t>
      </w:r>
    </w:p>
    <w:p w14:paraId="7241B375" w14:textId="77777777" w:rsidR="003C7A23" w:rsidRPr="00437B56" w:rsidRDefault="003C7A23" w:rsidP="00535637">
      <w:pPr>
        <w:pStyle w:val="Nvel2-Red"/>
        <w:rPr>
          <w:strike/>
          <w:color w:val="auto"/>
        </w:rPr>
      </w:pPr>
      <w:r w:rsidRPr="00437B56">
        <w:rPr>
          <w:strike/>
          <w:color w:val="auto"/>
        </w:rPr>
        <w:t>A licitação será realizada em único item.</w:t>
      </w:r>
    </w:p>
    <w:p w14:paraId="5D8E7242" w14:textId="77777777" w:rsidR="003C7A23" w:rsidRPr="00FA3C06" w:rsidRDefault="003C7A23" w:rsidP="00C87581">
      <w:pPr>
        <w:spacing w:beforeLines="120" w:before="288" w:afterLines="120" w:after="288" w:line="312" w:lineRule="auto"/>
        <w:jc w:val="center"/>
        <w:rPr>
          <w:rFonts w:ascii="Arial" w:hAnsi="Arial" w:cs="Arial"/>
          <w:b/>
          <w:bCs/>
          <w:iCs/>
          <w:sz w:val="20"/>
          <w:szCs w:val="20"/>
          <w:u w:val="single"/>
        </w:rPr>
      </w:pPr>
      <w:r w:rsidRPr="00FA3C06">
        <w:rPr>
          <w:rFonts w:ascii="Arial" w:hAnsi="Arial" w:cs="Arial"/>
          <w:b/>
          <w:bCs/>
          <w:iCs/>
          <w:sz w:val="20"/>
          <w:szCs w:val="20"/>
          <w:u w:val="single"/>
        </w:rPr>
        <w:t>OU</w:t>
      </w:r>
    </w:p>
    <w:p w14:paraId="3CC23767" w14:textId="77777777" w:rsidR="003C7A23" w:rsidRPr="00437B56" w:rsidRDefault="003C7A23" w:rsidP="00535637">
      <w:pPr>
        <w:pStyle w:val="Nvel2-Red"/>
        <w:rPr>
          <w:i w:val="0"/>
          <w:color w:val="auto"/>
        </w:rPr>
      </w:pPr>
      <w:r w:rsidRPr="00437B56">
        <w:rPr>
          <w:i w:val="0"/>
          <w:color w:val="auto"/>
        </w:rPr>
        <w:t xml:space="preserve">A licitação será dividida em grupos, formados por um ou mais itens, conforme tabela constante do Termo de Referência, facultando-se ao licitante a participação em quantos grupos </w:t>
      </w:r>
      <w:proofErr w:type="gramStart"/>
      <w:r w:rsidRPr="00437B56">
        <w:rPr>
          <w:i w:val="0"/>
          <w:color w:val="auto"/>
        </w:rPr>
        <w:t>forem</w:t>
      </w:r>
      <w:proofErr w:type="gramEnd"/>
      <w:r w:rsidRPr="00437B56">
        <w:rPr>
          <w:i w:val="0"/>
          <w:color w:val="auto"/>
        </w:rPr>
        <w:t xml:space="preserve"> de seu interesse, devendo oferecer proposta para todos os itens que os compõem.</w:t>
      </w:r>
    </w:p>
    <w:p w14:paraId="01D433B4" w14:textId="77777777" w:rsidR="003C7A23" w:rsidRPr="00437B56" w:rsidRDefault="003C7A23" w:rsidP="00C87581">
      <w:pPr>
        <w:spacing w:beforeLines="120" w:before="288" w:afterLines="120" w:after="288" w:line="312" w:lineRule="auto"/>
        <w:jc w:val="center"/>
        <w:rPr>
          <w:rFonts w:ascii="Arial" w:hAnsi="Arial" w:cs="Arial"/>
          <w:b/>
          <w:bCs/>
          <w:iCs/>
          <w:strike/>
          <w:sz w:val="20"/>
          <w:szCs w:val="20"/>
          <w:u w:val="single"/>
        </w:rPr>
      </w:pPr>
      <w:r w:rsidRPr="00437B56">
        <w:rPr>
          <w:rFonts w:ascii="Arial" w:hAnsi="Arial" w:cs="Arial"/>
          <w:b/>
          <w:bCs/>
          <w:iCs/>
          <w:strike/>
          <w:sz w:val="20"/>
          <w:szCs w:val="20"/>
          <w:u w:val="single"/>
        </w:rPr>
        <w:t>OU</w:t>
      </w:r>
    </w:p>
    <w:p w14:paraId="44D0263B" w14:textId="3E52BB0C" w:rsidR="003C7A23" w:rsidRPr="00437B56" w:rsidRDefault="003C7A23" w:rsidP="00535637">
      <w:pPr>
        <w:pStyle w:val="Nvel2-Red"/>
        <w:rPr>
          <w:strike/>
        </w:rPr>
      </w:pPr>
      <w:r w:rsidRPr="00437B56">
        <w:rPr>
          <w:strike/>
          <w:color w:val="auto"/>
        </w:rPr>
        <w:t xml:space="preserve">A licitação será realizada em grupo único, formados </w:t>
      </w:r>
      <w:proofErr w:type="gramStart"/>
      <w:r w:rsidRPr="00437B56">
        <w:rPr>
          <w:strike/>
          <w:color w:val="auto"/>
        </w:rPr>
        <w:t>por ...</w:t>
      </w:r>
      <w:proofErr w:type="gramEnd"/>
      <w:r w:rsidRPr="00437B56">
        <w:rPr>
          <w:strike/>
          <w:color w:val="auto"/>
        </w:rPr>
        <w:t xml:space="preserve">. </w:t>
      </w:r>
      <w:proofErr w:type="gramStart"/>
      <w:r w:rsidRPr="00437B56">
        <w:rPr>
          <w:strike/>
          <w:color w:val="auto"/>
        </w:rPr>
        <w:t>itens</w:t>
      </w:r>
      <w:proofErr w:type="gramEnd"/>
      <w:r w:rsidRPr="00437B56">
        <w:rPr>
          <w:strike/>
          <w:color w:val="auto"/>
        </w:rPr>
        <w:t>, conforme tabela constante no Termo de Referência, devendo o licitante oferecer proposta para todos os itens que o compõem</w:t>
      </w:r>
      <w:r w:rsidRPr="00437B56">
        <w:rPr>
          <w:strike/>
        </w:rPr>
        <w:t>.</w:t>
      </w:r>
    </w:p>
    <w:p w14:paraId="09453385" w14:textId="5FAE7E0C" w:rsidR="007103E1" w:rsidRPr="00437B56" w:rsidRDefault="007103E1" w:rsidP="00A974BD">
      <w:pPr>
        <w:pStyle w:val="Nivel01"/>
      </w:pPr>
      <w:bookmarkStart w:id="1" w:name="_Toc135469224"/>
      <w:r w:rsidRPr="00437B56">
        <w:lastRenderedPageBreak/>
        <w:t xml:space="preserve">DO REGISTRO DE PREÇOS </w:t>
      </w:r>
      <w:bookmarkEnd w:id="1"/>
    </w:p>
    <w:p w14:paraId="3ED61FCD" w14:textId="7B24A950" w:rsidR="007103E1" w:rsidRPr="007103E1" w:rsidRDefault="007103E1" w:rsidP="00A974BD">
      <w:pPr>
        <w:pStyle w:val="Nivel2"/>
      </w:pPr>
      <w:r w:rsidRPr="00437B56">
        <w:t>As regras referentes ao órgão gerenciador e participantes, bem como a eventuais adesões são as que constam da minuta de Ata de Registro de Preços</w:t>
      </w:r>
      <w:r w:rsidR="008E7D8A">
        <w:t>.</w:t>
      </w:r>
    </w:p>
    <w:p w14:paraId="362AFB15" w14:textId="77777777" w:rsidR="003C7A23" w:rsidRPr="006E1990" w:rsidRDefault="003C7A23" w:rsidP="00A974BD">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4"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76EF2AF4" w:rsidR="003C7A23" w:rsidRPr="0016114A" w:rsidRDefault="003C7A23" w:rsidP="00535637">
      <w:pPr>
        <w:pStyle w:val="Nvel2-Red"/>
        <w:rPr>
          <w:rFonts w:eastAsia="Times New Roman"/>
          <w:strike/>
          <w:color w:val="auto"/>
        </w:rPr>
      </w:pPr>
      <w:r w:rsidRPr="0016114A">
        <w:rPr>
          <w:strike/>
          <w:color w:val="auto"/>
        </w:rPr>
        <w:t xml:space="preserve">Para os </w:t>
      </w:r>
      <w:proofErr w:type="gramStart"/>
      <w:r w:rsidRPr="0016114A">
        <w:rPr>
          <w:strike/>
          <w:color w:val="auto"/>
        </w:rPr>
        <w:t>itens ...</w:t>
      </w:r>
      <w:proofErr w:type="gramEnd"/>
      <w:r w:rsidRPr="0016114A">
        <w:rPr>
          <w:strike/>
          <w:color w:val="auto"/>
        </w:rPr>
        <w:t xml:space="preserve">.., ....., ....., a participação é exclusiva a microempresas e empresas de pequeno porte, nos termos do </w:t>
      </w:r>
      <w:hyperlink r:id="rId15">
        <w:r w:rsidRPr="0016114A">
          <w:rPr>
            <w:rStyle w:val="Hyperlink"/>
            <w:strike/>
            <w:color w:val="auto"/>
          </w:rPr>
          <w:t>art. 48 da Lei Complementar nº 123, de 14 de dezembro de 2006</w:t>
        </w:r>
      </w:hyperlink>
      <w:r w:rsidRPr="0016114A">
        <w:rPr>
          <w:strike/>
          <w:color w:val="auto"/>
        </w:rPr>
        <w:t>.</w:t>
      </w:r>
    </w:p>
    <w:p w14:paraId="47D8A6FB" w14:textId="77777777" w:rsidR="003C7A23" w:rsidRPr="0016114A" w:rsidRDefault="003C7A23" w:rsidP="00535637">
      <w:pPr>
        <w:pStyle w:val="Nvel3-R"/>
        <w:rPr>
          <w:strike/>
          <w:color w:val="auto"/>
        </w:rPr>
      </w:pPr>
      <w:bookmarkStart w:id="5" w:name="_Ref117015508"/>
      <w:r w:rsidRPr="0016114A">
        <w:rPr>
          <w:strike/>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216119E8" w:rsidR="003C7A23" w:rsidRDefault="003C7A23" w:rsidP="00487FE7">
      <w:pPr>
        <w:pStyle w:val="Nivel2"/>
        <w:rPr>
          <w:strike/>
        </w:rPr>
      </w:pPr>
      <w:r w:rsidRPr="009D2CE4">
        <w:rPr>
          <w:strike/>
        </w:rPr>
        <w:t xml:space="preserve">Será concedido tratamento favorecido para as microempresas e empresas de pequeno porte, para as sociedades cooperativas mencionadas no </w:t>
      </w:r>
      <w:hyperlink r:id="rId16" w:anchor="art16">
        <w:r w:rsidRPr="009D2CE4">
          <w:rPr>
            <w:rStyle w:val="Hyperlink"/>
            <w:strike/>
            <w:color w:val="000000"/>
            <w:u w:val="none"/>
          </w:rPr>
          <w:t>artigo 16 da Lei nº 14.133, de 2021</w:t>
        </w:r>
      </w:hyperlink>
      <w:r w:rsidRPr="009D2CE4">
        <w:rPr>
          <w:strike/>
        </w:rPr>
        <w:t xml:space="preserve">, para o agricultor familiar, o produtor rural pessoa física e para o microempreendedor individual - MEI, nos limites previstos da </w:t>
      </w:r>
      <w:hyperlink r:id="rId17">
        <w:r w:rsidRPr="009D2CE4">
          <w:rPr>
            <w:rStyle w:val="Hyperlink"/>
            <w:strike/>
            <w:color w:val="000000"/>
            <w:u w:val="none"/>
          </w:rPr>
          <w:t>Lei Complementar nº 123, de 2006</w:t>
        </w:r>
      </w:hyperlink>
      <w:r w:rsidR="00D433A0" w:rsidRPr="009D2CE4">
        <w:rPr>
          <w:strike/>
        </w:rPr>
        <w:t xml:space="preserve"> e do Decreto n.º 8.538, de 2015.</w:t>
      </w:r>
    </w:p>
    <w:p w14:paraId="78385D3C" w14:textId="3C764CAB" w:rsidR="009D2CE4" w:rsidRPr="009D2CE4" w:rsidRDefault="009D2CE4" w:rsidP="009D2CE4">
      <w:pPr>
        <w:pStyle w:val="Nivel2"/>
        <w:rPr>
          <w:i/>
          <w:color w:val="FF0000"/>
        </w:rPr>
      </w:pPr>
      <w:r w:rsidRPr="009D2CE4">
        <w:rPr>
          <w:i/>
          <w:color w:val="FF0000"/>
        </w:rPr>
        <w:t>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proofErr w:type="gramStart"/>
      <w:r w:rsidRPr="004A0EA0">
        <w:t>empresa</w:t>
      </w:r>
      <w:proofErr w:type="gramEnd"/>
      <w:r w:rsidRPr="004A0EA0">
        <w:t xml:space="preserve">, isoladamente ou em consórcio, responsável pela elaboração do projeto básico ou do projeto executivo, ou empresa da qual o autor do projeto seja dirigente, gerente, controlador, acionista </w:t>
      </w:r>
      <w:r w:rsidRPr="004A0EA0">
        <w:lastRenderedPageBreak/>
        <w:t>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proofErr w:type="gramStart"/>
      <w:r w:rsidRPr="006E1990">
        <w:t>empresas</w:t>
      </w:r>
      <w:proofErr w:type="gramEnd"/>
      <w:r w:rsidRPr="006E1990">
        <w:t xml:space="preserve"> controladoras, controladas ou coligadas, nos termos da Lei nº 6.404, de 15 de dezembro de 1976, concorrendo entre si;</w:t>
      </w:r>
      <w:bookmarkEnd w:id="12"/>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F4B2521" w14:textId="77777777" w:rsidR="003C7A23" w:rsidRPr="00AF3F72" w:rsidRDefault="003C7A23" w:rsidP="00535637">
      <w:pPr>
        <w:pStyle w:val="Nvel3-R"/>
        <w:rPr>
          <w:i w:val="0"/>
          <w:color w:val="auto"/>
        </w:rPr>
      </w:pPr>
      <w:proofErr w:type="gramStart"/>
      <w:r w:rsidRPr="00AF3F72">
        <w:rPr>
          <w:i w:val="0"/>
          <w:color w:val="auto"/>
        </w:rPr>
        <w:t>pessoas</w:t>
      </w:r>
      <w:proofErr w:type="gramEnd"/>
      <w:r w:rsidRPr="00AF3F72">
        <w:rPr>
          <w:i w:val="0"/>
          <w:color w:val="auto"/>
        </w:rPr>
        <w:t xml:space="preserve">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4E4DE7">
        <w:t>3.7.4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4E4DE7">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4E4DE7">
        <w:t>3.7.3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4E4DE7">
        <w:t>3.7.2</w:t>
      </w:r>
      <w:r>
        <w:fldChar w:fldCharType="end"/>
      </w:r>
      <w:r>
        <w:t xml:space="preserve"> e </w:t>
      </w:r>
      <w:r>
        <w:fldChar w:fldCharType="begin"/>
      </w:r>
      <w:r>
        <w:instrText xml:space="preserve"> REF _Ref114659913 \r \h  \* MERGEFORMAT </w:instrText>
      </w:r>
      <w:r>
        <w:fldChar w:fldCharType="separate"/>
      </w:r>
      <w:r w:rsidR="004E4DE7">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9">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4E4DE7">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35469226"/>
      <w:r w:rsidRPr="006E1990">
        <w:lastRenderedPageBreak/>
        <w:t>DA APRESENTAÇÃO DA PROPOSTA E DOS DOCUMENTOS DE HABILITAÇÃO</w:t>
      </w:r>
      <w:bookmarkEnd w:id="18"/>
    </w:p>
    <w:p w14:paraId="1F374D01" w14:textId="77777777" w:rsidR="003C7A23" w:rsidRPr="00AF3F72" w:rsidRDefault="003C7A23" w:rsidP="00487FE7">
      <w:pPr>
        <w:pStyle w:val="Nivel2"/>
        <w:rPr>
          <w:i/>
        </w:rPr>
      </w:pPr>
      <w:r w:rsidRPr="00AF3F72">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4E4DE7">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4E4DE7">
        <w:t>8.13.1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0"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21"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2" w:anchor="art16">
        <w:r w:rsidRPr="58B543D9">
          <w:rPr>
            <w:rStyle w:val="Hyperlink"/>
          </w:rPr>
          <w:t>artigo 16 da Lei nº 14.133, de 2021</w:t>
        </w:r>
      </w:hyperlink>
      <w:r>
        <w:t>.</w:t>
      </w:r>
    </w:p>
    <w:p w14:paraId="5D6BACF4" w14:textId="71FF3D8C" w:rsidR="003C7A23" w:rsidRPr="009D2CE4" w:rsidRDefault="003C7A23" w:rsidP="00535637">
      <w:pPr>
        <w:pStyle w:val="Nivel2"/>
        <w:rPr>
          <w:strike/>
        </w:rPr>
      </w:pPr>
      <w:bookmarkStart w:id="22" w:name="_Ref117000019"/>
      <w:r w:rsidRPr="009D2CE4">
        <w:rPr>
          <w:strike/>
        </w:rPr>
        <w:t xml:space="preserve">O fornecedor enquadrado como microempresa, empresa de pequeno porte ou sociedade cooperativa deverá declarar, ainda, em campo próprio do sistema eletrônico, que cumpre os requisitos estabelecidos no </w:t>
      </w:r>
      <w:hyperlink r:id="rId23" w:anchor="art3">
        <w:r w:rsidRPr="009D2CE4">
          <w:rPr>
            <w:rStyle w:val="Hyperlink"/>
            <w:strike/>
          </w:rPr>
          <w:t>artigo 3° da Lei Complementar nº 123, de 2006</w:t>
        </w:r>
      </w:hyperlink>
      <w:r w:rsidRPr="009D2CE4">
        <w:rPr>
          <w:strike/>
        </w:rPr>
        <w:t xml:space="preserve">, estando apto a usufruir do tratamento favorecido estabelecido em seus </w:t>
      </w:r>
      <w:bookmarkEnd w:id="22"/>
      <w:r w:rsidRPr="009D2CE4">
        <w:fldChar w:fldCharType="begin"/>
      </w:r>
      <w:r w:rsidRPr="009D2CE4">
        <w:rPr>
          <w:strike/>
        </w:rPr>
        <w:instrText>HYPERLINK "https://www.planalto.gov.br/ccivil_03/leis/lcp/lcp123.htm" \l "art42"</w:instrText>
      </w:r>
      <w:r w:rsidRPr="009D2CE4">
        <w:fldChar w:fldCharType="separate"/>
      </w:r>
      <w:proofErr w:type="spellStart"/>
      <w:r w:rsidRPr="009D2CE4">
        <w:rPr>
          <w:rStyle w:val="Hyperlink"/>
          <w:strike/>
        </w:rPr>
        <w:t>arts</w:t>
      </w:r>
      <w:proofErr w:type="spellEnd"/>
      <w:r w:rsidRPr="009D2CE4">
        <w:rPr>
          <w:rStyle w:val="Hyperlink"/>
          <w:strike/>
        </w:rPr>
        <w:t>. 42 a 49</w:t>
      </w:r>
      <w:r w:rsidRPr="009D2CE4">
        <w:rPr>
          <w:rStyle w:val="Hyperlink"/>
          <w:strike/>
        </w:rPr>
        <w:fldChar w:fldCharType="end"/>
      </w:r>
      <w:r w:rsidRPr="009D2CE4">
        <w:rPr>
          <w:strike/>
        </w:rPr>
        <w:t xml:space="preserve">, observado o disposto nos </w:t>
      </w:r>
      <w:hyperlink r:id="rId24" w:anchor="art4§1">
        <w:r w:rsidRPr="009D2CE4">
          <w:rPr>
            <w:rStyle w:val="Hyperlink"/>
            <w:strike/>
          </w:rPr>
          <w:t xml:space="preserve">§§ 1º ao 3º do art. 4º, da Lei n.º 14.133, de </w:t>
        </w:r>
        <w:proofErr w:type="gramStart"/>
        <w:r w:rsidRPr="009D2CE4">
          <w:rPr>
            <w:rStyle w:val="Hyperlink"/>
            <w:strike/>
          </w:rPr>
          <w:t>2021.</w:t>
        </w:r>
        <w:proofErr w:type="gramEnd"/>
      </w:hyperlink>
    </w:p>
    <w:p w14:paraId="06D6F458" w14:textId="77777777" w:rsidR="003C7A23" w:rsidRPr="006E1990" w:rsidRDefault="003C7A23" w:rsidP="00535637">
      <w:pPr>
        <w:pStyle w:val="Nivel3"/>
      </w:pPr>
      <w:proofErr w:type="gramStart"/>
      <w:r w:rsidRPr="00535637">
        <w:t>no</w:t>
      </w:r>
      <w:proofErr w:type="gramEnd"/>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4E4DE7">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4E4DE7">
        <w:t>4.6</w:t>
      </w:r>
      <w:r w:rsidRPr="006E1990">
        <w:fldChar w:fldCharType="end"/>
      </w:r>
      <w:r w:rsidRPr="006E1990">
        <w:t xml:space="preserve"> sujeitará o licitante às sanções previstas na </w:t>
      </w:r>
      <w:hyperlink r:id="rId26"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4E4DE7">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35469227"/>
      <w:r w:rsidRPr="006E1990">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137CE01C" w:rsidR="003C7A23" w:rsidRPr="00075601" w:rsidRDefault="00075601" w:rsidP="00535637">
      <w:pPr>
        <w:pStyle w:val="Nvel3-R"/>
        <w:rPr>
          <w:i w:val="0"/>
          <w:color w:val="auto"/>
        </w:rPr>
      </w:pPr>
      <w:r w:rsidRPr="00075601">
        <w:rPr>
          <w:i w:val="0"/>
          <w:color w:val="auto"/>
        </w:rPr>
        <w:t>Desconto total do grupo;</w:t>
      </w:r>
    </w:p>
    <w:p w14:paraId="0DE727B7" w14:textId="77777777" w:rsidR="003C7A23" w:rsidRPr="006E1990" w:rsidRDefault="003C7A23" w:rsidP="00535637">
      <w:pPr>
        <w:pStyle w:val="Nivel3"/>
      </w:pPr>
      <w:r w:rsidRPr="00535637">
        <w:t>Marca</w:t>
      </w:r>
      <w:r w:rsidRPr="006E1990">
        <w:t>;</w:t>
      </w:r>
    </w:p>
    <w:p w14:paraId="77EB4808" w14:textId="77777777" w:rsidR="003C7A23" w:rsidRPr="00075601" w:rsidRDefault="003C7A23" w:rsidP="00535637">
      <w:pPr>
        <w:pStyle w:val="Nvel3-R"/>
        <w:rPr>
          <w:i w:val="0"/>
          <w:color w:val="auto"/>
        </w:rPr>
      </w:pPr>
      <w:r w:rsidRPr="00075601">
        <w:rPr>
          <w:i w:val="0"/>
          <w:color w:val="auto"/>
        </w:rPr>
        <w:t xml:space="preserve">Fabricante; </w:t>
      </w:r>
    </w:p>
    <w:p w14:paraId="272BAA04" w14:textId="3731B72B" w:rsidR="00B42162" w:rsidRPr="009F1C3F" w:rsidRDefault="009F1C3F" w:rsidP="00535637">
      <w:pPr>
        <w:pStyle w:val="Nivel3"/>
        <w:rPr>
          <w:strike/>
          <w:color w:val="auto"/>
        </w:rPr>
      </w:pPr>
      <w:r w:rsidRPr="009F1C3F">
        <w:rPr>
          <w:rStyle w:val="eop"/>
          <w:strike/>
          <w:color w:val="auto"/>
          <w:shd w:val="clear" w:color="auto" w:fill="FFFFFF"/>
        </w:rPr>
        <w:t>Quantidade cotada, devendo respeitar o mínimo de</w:t>
      </w:r>
      <w:proofErr w:type="gramStart"/>
      <w:r w:rsidRPr="009F1C3F">
        <w:rPr>
          <w:rStyle w:val="eop"/>
          <w:strike/>
          <w:color w:val="auto"/>
          <w:shd w:val="clear" w:color="auto" w:fill="FFFFFF"/>
        </w:rPr>
        <w:t>.....</w:t>
      </w:r>
      <w:proofErr w:type="gramEnd"/>
    </w:p>
    <w:p w14:paraId="5F5E5E8C" w14:textId="2FD271FF" w:rsidR="003C7A23" w:rsidRDefault="003C7A23" w:rsidP="00535637">
      <w:pPr>
        <w:pStyle w:val="Nivel2"/>
      </w:pPr>
      <w:r w:rsidRPr="006E1990">
        <w:t>Todas as especificações do objeto contidas na proposta vinculam o licitante.</w:t>
      </w:r>
    </w:p>
    <w:p w14:paraId="68577EDC" w14:textId="77777777" w:rsidR="009F1C3F" w:rsidRPr="009F1C3F" w:rsidRDefault="009F1C3F" w:rsidP="009F1C3F">
      <w:pPr>
        <w:pStyle w:val="Nivel2"/>
      </w:pPr>
      <w:r w:rsidRPr="009F1C3F">
        <w:t>O licitante NÃO poderá oferecer proposta em quantitativo inferior ao máximo previsto para contratação.</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lastRenderedPageBreak/>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535637">
      <w:pPr>
        <w:pStyle w:val="Nivel2"/>
      </w:pPr>
      <w:r w:rsidRPr="00A72C9D">
        <w:t>Se o regime tributário da empresa implicar o recolhimento de tributos em percentuais variáveis, a</w:t>
      </w:r>
      <w:r w:rsidRPr="00535637">
        <w:t xml:space="preserve">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7B7919" w:rsidRDefault="00D757BC" w:rsidP="00535637">
      <w:pPr>
        <w:pStyle w:val="Nvel2-Red"/>
        <w:rPr>
          <w:color w:val="auto"/>
        </w:rPr>
      </w:pPr>
      <w:r w:rsidRPr="007B7919">
        <w:rPr>
          <w:color w:val="auto"/>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5C08C079" w:rsidR="003C7A23" w:rsidRPr="00A72C9D" w:rsidRDefault="003C7A23" w:rsidP="00535637">
      <w:pPr>
        <w:pStyle w:val="Nivel3"/>
        <w:rPr>
          <w:color w:val="auto"/>
        </w:rPr>
      </w:pPr>
      <w:r w:rsidRPr="00A72C9D">
        <w:rPr>
          <w:color w:val="auto"/>
        </w:rPr>
        <w:t xml:space="preserve">O prazo de validade da proposta não será inferior a </w:t>
      </w:r>
      <w:r w:rsidR="00A72C9D" w:rsidRPr="00A72C9D">
        <w:rPr>
          <w:b/>
          <w:bCs/>
          <w:color w:val="auto"/>
        </w:rPr>
        <w:t>120</w:t>
      </w:r>
      <w:r w:rsidRPr="00A72C9D">
        <w:rPr>
          <w:b/>
          <w:bCs/>
          <w:color w:val="auto"/>
        </w:rPr>
        <w:t xml:space="preserve"> (</w:t>
      </w:r>
      <w:r w:rsidR="00A72C9D">
        <w:rPr>
          <w:b/>
          <w:bCs/>
          <w:color w:val="auto"/>
        </w:rPr>
        <w:t>cento e vint</w:t>
      </w:r>
      <w:r w:rsidR="00A72C9D" w:rsidRPr="00A72C9D">
        <w:rPr>
          <w:b/>
          <w:bCs/>
          <w:color w:val="auto"/>
        </w:rPr>
        <w:t>e</w:t>
      </w:r>
      <w:r w:rsidRPr="00A72C9D">
        <w:rPr>
          <w:b/>
          <w:bCs/>
          <w:color w:val="auto"/>
        </w:rPr>
        <w:t>)</w:t>
      </w:r>
      <w:r w:rsidRPr="00A72C9D">
        <w:rPr>
          <w:color w:val="auto"/>
        </w:rPr>
        <w:t xml:space="preserve"> dias</w:t>
      </w:r>
      <w:r w:rsidRPr="00A72C9D">
        <w:rPr>
          <w:b/>
          <w:color w:val="auto"/>
        </w:rPr>
        <w:t>,</w:t>
      </w:r>
      <w:r w:rsidRPr="00A72C9D">
        <w:rPr>
          <w:color w:val="auto"/>
        </w:rPr>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7"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3FDF3530" w14:textId="5E46AE17" w:rsidR="00DE579E" w:rsidRPr="00CC0A07" w:rsidRDefault="00DE579E" w:rsidP="00B9651D">
      <w:pPr>
        <w:pStyle w:val="Nivel2"/>
      </w:pPr>
      <w:r w:rsidRPr="00CC0A07">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CC0A07" w:rsidRDefault="00DE579E" w:rsidP="00B9651D">
      <w:pPr>
        <w:pStyle w:val="Nivel2"/>
      </w:pPr>
      <w:r w:rsidRPr="00CC0A07">
        <w:t>Em todo caso, deverá ser garantido o pagamento do salário normativo previsto no instrumento coletivo aplicável ou do salário-mínimo vigente, o que for maior.</w:t>
      </w:r>
    </w:p>
    <w:p w14:paraId="79839FDC" w14:textId="77777777" w:rsidR="003C7A23" w:rsidRPr="006E1990" w:rsidRDefault="003C7A23" w:rsidP="00A974BD">
      <w:pPr>
        <w:pStyle w:val="Nivel01"/>
      </w:pPr>
      <w:bookmarkStart w:id="25" w:name="_Toc135469228"/>
      <w:r w:rsidRPr="006E1990">
        <w:t xml:space="preserve">DA ABERTURA DA SESSÃO, CLASSIFICAÇÃO DAS PROPOSTAS E FORMULAÇÃO DE </w:t>
      </w:r>
      <w:proofErr w:type="gramStart"/>
      <w:r w:rsidRPr="006E1990">
        <w:t>LANCES</w:t>
      </w:r>
      <w:bookmarkEnd w:id="25"/>
      <w:proofErr w:type="gramEnd"/>
    </w:p>
    <w:p w14:paraId="4998B02F" w14:textId="77777777" w:rsidR="003C7A23" w:rsidRPr="00B9651D" w:rsidRDefault="003C7A23" w:rsidP="00B9651D">
      <w:pPr>
        <w:pStyle w:val="Nivel2"/>
      </w:pPr>
      <w:bookmarkStart w:id="26"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4D336EBB" w:rsidR="003C7A23" w:rsidRPr="00B9651D" w:rsidRDefault="003C7A23" w:rsidP="00B9651D">
      <w:pPr>
        <w:pStyle w:val="Nivel2"/>
      </w:pPr>
      <w:r w:rsidRPr="00B9651D">
        <w:t>O lance deverá ser ofertado pelo valor unitário do item</w:t>
      </w:r>
      <w:r w:rsidR="00125947">
        <w:t>.</w:t>
      </w:r>
    </w:p>
    <w:p w14:paraId="6584CB20" w14:textId="77777777" w:rsidR="003C7A23" w:rsidRPr="00B9651D" w:rsidRDefault="003C7A23" w:rsidP="00B9651D">
      <w:pPr>
        <w:pStyle w:val="Nivel2"/>
      </w:pPr>
      <w:r w:rsidRPr="00B9651D">
        <w:lastRenderedPageBreak/>
        <w:t>Os licitantes poderão oferecer lances sucessivos, observando o horário fixado para abertura da sessão e as regras estabelecidas no Edital.</w:t>
      </w:r>
    </w:p>
    <w:p w14:paraId="32718210" w14:textId="0C526D46" w:rsidR="003C7A23" w:rsidRPr="006E1990" w:rsidRDefault="003C7A23" w:rsidP="00B9651D">
      <w:pPr>
        <w:pStyle w:val="Nivel2"/>
      </w:pPr>
      <w:r>
        <w:t xml:space="preserve">O licitante somente poderá oferecer lance </w:t>
      </w:r>
      <w:r w:rsidRPr="00CC0A07">
        <w:rPr>
          <w:iCs/>
          <w:color w:val="auto"/>
        </w:rPr>
        <w:t>de</w:t>
      </w:r>
      <w:r w:rsidR="00CC0A07" w:rsidRPr="00CC0A07">
        <w:rPr>
          <w:iCs/>
          <w:color w:val="auto"/>
        </w:rPr>
        <w:t xml:space="preserve"> </w:t>
      </w:r>
      <w:r w:rsidRPr="00CC0A07">
        <w:rPr>
          <w:iCs/>
          <w:color w:val="auto"/>
        </w:rPr>
        <w:t>percentual de desconto superior</w:t>
      </w:r>
      <w:r w:rsidRPr="00CC0A07">
        <w:rPr>
          <w:color w:val="auto"/>
        </w:rPr>
        <w:t xml:space="preserve"> </w:t>
      </w:r>
      <w:r>
        <w:t xml:space="preserve">ao último por ele </w:t>
      </w:r>
      <w:r w:rsidRPr="00B9651D">
        <w:t>ofertado</w:t>
      </w:r>
      <w:r>
        <w:t xml:space="preserve"> e registrado pelo sistema. </w:t>
      </w:r>
    </w:p>
    <w:p w14:paraId="479767D2" w14:textId="62CFE3BF"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00CC0A07" w:rsidRPr="00CC0A07">
        <w:rPr>
          <w:iCs/>
          <w:color w:val="auto"/>
        </w:rPr>
        <w:t xml:space="preserve">de </w:t>
      </w:r>
      <w:r w:rsidR="00957609">
        <w:rPr>
          <w:iCs/>
          <w:color w:val="auto"/>
        </w:rPr>
        <w:t>R$0,01</w:t>
      </w:r>
      <w:r w:rsidR="0018571F">
        <w:rPr>
          <w:iCs/>
          <w:color w:val="auto"/>
        </w:rPr>
        <w:t xml:space="preserve"> (um </w:t>
      </w:r>
      <w:r w:rsidR="00957609">
        <w:rPr>
          <w:iCs/>
          <w:color w:val="auto"/>
        </w:rPr>
        <w:t>centavo</w:t>
      </w:r>
      <w:r w:rsidR="0018571F">
        <w:rPr>
          <w:iCs/>
          <w:color w:val="auto"/>
        </w:rPr>
        <w:t>)</w:t>
      </w:r>
      <w:r w:rsidR="00CC0A07" w:rsidRPr="00CC0A07">
        <w:rPr>
          <w:iCs/>
          <w:color w:val="auto"/>
        </w:rPr>
        <w:t>.</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497C98" w:rsidRDefault="003C7A23" w:rsidP="00B9651D">
      <w:pPr>
        <w:pStyle w:val="Nivel2"/>
        <w:rPr>
          <w:strike/>
        </w:rPr>
      </w:pPr>
      <w:bookmarkStart w:id="27" w:name="_Hlk113697759"/>
      <w:r w:rsidRPr="00497C98">
        <w:rPr>
          <w:strike/>
        </w:rPr>
        <w:t>Caso seja adotado para o envio de lances no pregão eletrônico o modo de disputa “aberto”, os licitantes apresentarão lances públicos e sucessivos, com prorrogações.</w:t>
      </w:r>
    </w:p>
    <w:p w14:paraId="16EDF4CC" w14:textId="77777777" w:rsidR="003C7A23" w:rsidRPr="00497C98" w:rsidRDefault="003C7A23" w:rsidP="00B9651D">
      <w:pPr>
        <w:pStyle w:val="Nivel3"/>
        <w:rPr>
          <w:strike/>
        </w:rPr>
      </w:pPr>
      <w:bookmarkStart w:id="28" w:name="_Hlk113697816"/>
      <w:bookmarkEnd w:id="27"/>
      <w:r w:rsidRPr="00497C98">
        <w:rPr>
          <w:strike/>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497C98" w:rsidRDefault="003C7A23" w:rsidP="00B9651D">
      <w:pPr>
        <w:pStyle w:val="Nivel3"/>
        <w:rPr>
          <w:strike/>
        </w:rPr>
      </w:pPr>
      <w:r w:rsidRPr="00497C98">
        <w:rPr>
          <w:strike/>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497C98" w:rsidRDefault="003C7A23" w:rsidP="00B9651D">
      <w:pPr>
        <w:pStyle w:val="Nivel3"/>
        <w:rPr>
          <w:strike/>
        </w:rPr>
      </w:pPr>
      <w:r w:rsidRPr="00497C98">
        <w:rPr>
          <w:strike/>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497C98" w:rsidRDefault="003C7A23" w:rsidP="00B9651D">
      <w:pPr>
        <w:pStyle w:val="Nivel3"/>
        <w:rPr>
          <w:strike/>
        </w:rPr>
      </w:pPr>
      <w:r w:rsidRPr="00497C98">
        <w:rPr>
          <w:strik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497C98" w:rsidRDefault="003C7A23" w:rsidP="00B9651D">
      <w:pPr>
        <w:pStyle w:val="Nivel3"/>
        <w:rPr>
          <w:strike/>
        </w:rPr>
      </w:pPr>
      <w:r w:rsidRPr="00497C98">
        <w:rPr>
          <w:strike/>
        </w:rPr>
        <w:t>Após o reinício previsto no item supra, os licitantes serão convocados para apresentar lances intermediários.</w:t>
      </w:r>
      <w:bookmarkStart w:id="29" w:name="_Hlk113631522"/>
      <w:bookmarkEnd w:id="28"/>
    </w:p>
    <w:bookmarkEnd w:id="29"/>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0"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497C98" w:rsidRDefault="003C7A23" w:rsidP="00B9651D">
      <w:pPr>
        <w:pStyle w:val="Nivel2"/>
        <w:rPr>
          <w:strike/>
        </w:rPr>
      </w:pPr>
      <w:bookmarkStart w:id="31" w:name="_Ref116973524"/>
      <w:bookmarkEnd w:id="30"/>
      <w:r w:rsidRPr="00497C98">
        <w:rPr>
          <w:strike/>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497C98" w:rsidRDefault="003C7A23" w:rsidP="00B9651D">
      <w:pPr>
        <w:pStyle w:val="Nivel3"/>
        <w:rPr>
          <w:strike/>
        </w:rPr>
      </w:pPr>
      <w:r w:rsidRPr="00497C98">
        <w:rPr>
          <w:strike/>
        </w:rPr>
        <w:t xml:space="preserve">Não havendo pelo menos </w:t>
      </w:r>
      <w:proofErr w:type="gramStart"/>
      <w:r w:rsidRPr="00497C98">
        <w:rPr>
          <w:strike/>
        </w:rPr>
        <w:t>3</w:t>
      </w:r>
      <w:proofErr w:type="gramEnd"/>
      <w:r w:rsidRPr="00497C98">
        <w:rPr>
          <w:strike/>
        </w:rPr>
        <w:t xml:space="preserve"> (três) propostas nas condições definidas no item </w:t>
      </w:r>
      <w:r w:rsidRPr="00497C98">
        <w:rPr>
          <w:strike/>
        </w:rPr>
        <w:fldChar w:fldCharType="begin"/>
      </w:r>
      <w:r w:rsidRPr="00497C98">
        <w:rPr>
          <w:strike/>
        </w:rPr>
        <w:instrText xml:space="preserve"> REF _Ref116973524 \r \h </w:instrText>
      </w:r>
      <w:r w:rsidR="00F522F3" w:rsidRPr="00497C98">
        <w:rPr>
          <w:strike/>
        </w:rPr>
        <w:instrText xml:space="preserve"> \* MERGEFORMAT </w:instrText>
      </w:r>
      <w:r w:rsidRPr="00497C98">
        <w:rPr>
          <w:strike/>
        </w:rPr>
      </w:r>
      <w:r w:rsidRPr="00497C98">
        <w:rPr>
          <w:strike/>
        </w:rPr>
        <w:fldChar w:fldCharType="separate"/>
      </w:r>
      <w:r w:rsidR="004E4DE7">
        <w:rPr>
          <w:strike/>
        </w:rPr>
        <w:t>6.13</w:t>
      </w:r>
      <w:r w:rsidRPr="00497C98">
        <w:rPr>
          <w:strike/>
        </w:rPr>
        <w:fldChar w:fldCharType="end"/>
      </w:r>
      <w:r w:rsidRPr="00497C98">
        <w:rPr>
          <w:strike/>
        </w:rPr>
        <w:t>, poderão os licitantes que apresentaram as três melhores propostas, consideradas as empatadas, oferecer novos lances sucessivos.</w:t>
      </w:r>
    </w:p>
    <w:p w14:paraId="5434EAC2" w14:textId="77777777" w:rsidR="003C7A23" w:rsidRPr="00497C98" w:rsidRDefault="003C7A23" w:rsidP="00B9651D">
      <w:pPr>
        <w:pStyle w:val="Nivel3"/>
        <w:rPr>
          <w:strike/>
        </w:rPr>
      </w:pPr>
      <w:r w:rsidRPr="00497C98">
        <w:rPr>
          <w:strike/>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497C98" w:rsidRDefault="003C7A23" w:rsidP="00B9651D">
      <w:pPr>
        <w:pStyle w:val="Nivel3"/>
        <w:rPr>
          <w:strike/>
        </w:rPr>
      </w:pPr>
      <w:r w:rsidRPr="00497C98">
        <w:rPr>
          <w:strike/>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497C98" w:rsidRDefault="003C7A23" w:rsidP="00B9651D">
      <w:pPr>
        <w:pStyle w:val="Nivel3"/>
        <w:rPr>
          <w:strike/>
        </w:rPr>
      </w:pPr>
      <w:r w:rsidRPr="00497C98">
        <w:rPr>
          <w:strike/>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497C98" w:rsidRDefault="003C7A23" w:rsidP="00B9651D">
      <w:pPr>
        <w:pStyle w:val="Nivel3"/>
        <w:rPr>
          <w:strike/>
        </w:rPr>
      </w:pPr>
      <w:r w:rsidRPr="00497C98">
        <w:rPr>
          <w:strik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497C98" w:rsidRDefault="003C7A23" w:rsidP="00B9651D">
      <w:pPr>
        <w:pStyle w:val="Nivel3"/>
        <w:rPr>
          <w:strike/>
        </w:rPr>
      </w:pPr>
      <w:r w:rsidRPr="00497C98">
        <w:rPr>
          <w:strike/>
        </w:rPr>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8"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9">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lastRenderedPageBreak/>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30"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2" w:name="art60§1i"/>
      <w:bookmarkEnd w:id="32"/>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3" w:name="art60§1ii"/>
      <w:bookmarkEnd w:id="33"/>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4" w:name="art60§1iii"/>
      <w:bookmarkEnd w:id="34"/>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5" w:name="art60§1iv"/>
      <w:bookmarkEnd w:id="35"/>
      <w:proofErr w:type="gramStart"/>
      <w:r w:rsidRPr="006E1990">
        <w:t>empresas</w:t>
      </w:r>
      <w:proofErr w:type="gramEnd"/>
      <w:r w:rsidRPr="006E1990">
        <w:t xml:space="preserve"> que comprovem a prática de mitigação, nos termos da </w:t>
      </w:r>
      <w:hyperlink r:id="rId3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94F42F2" w14:textId="29B55E69" w:rsidR="00DB4F05" w:rsidRPr="00487FE7" w:rsidRDefault="00D91760" w:rsidP="00B9651D">
      <w:pPr>
        <w:pStyle w:val="Nvel3-R"/>
        <w:rPr>
          <w:color w:val="auto"/>
        </w:rPr>
      </w:pPr>
      <w:r w:rsidRPr="00487FE7">
        <w:rPr>
          <w:color w:val="auto"/>
        </w:rPr>
        <w:t xml:space="preserve">Tratando-se de licitação em grupo, </w:t>
      </w:r>
      <w:r w:rsidR="005D6671" w:rsidRPr="00487FE7">
        <w:rPr>
          <w:color w:val="auto"/>
        </w:rPr>
        <w:t>a contrata</w:t>
      </w:r>
      <w:r w:rsidR="00487FE7" w:rsidRPr="00487FE7">
        <w:rPr>
          <w:color w:val="auto"/>
        </w:rPr>
        <w:t>ção posterior de item</w:t>
      </w:r>
      <w:r w:rsidR="005D6671" w:rsidRPr="00487FE7">
        <w:rPr>
          <w:color w:val="auto"/>
        </w:rPr>
        <w:t xml:space="preserve"> do grupo exigirá prévia pesquisa de mercado e demonstração de sua vantagem para o órgão ou a entidade e </w:t>
      </w:r>
      <w:r w:rsidRPr="00487FE7">
        <w:rPr>
          <w:color w:val="auto"/>
        </w:rPr>
        <w:t xml:space="preserve">serão observados os seguintes preços </w:t>
      </w:r>
      <w:r w:rsidR="0073170F" w:rsidRPr="00487FE7">
        <w:rPr>
          <w:color w:val="auto"/>
        </w:rPr>
        <w:t>totais</w:t>
      </w:r>
      <w:r w:rsidRPr="00487FE7">
        <w:rPr>
          <w:color w:val="auto"/>
        </w:rPr>
        <w:t xml:space="preserve"> máximos como critério de aceitabilidade</w:t>
      </w:r>
      <w:r w:rsidR="005D6671" w:rsidRPr="00487FE7">
        <w:rPr>
          <w:color w:val="auto"/>
        </w:rPr>
        <w:t>:</w:t>
      </w:r>
    </w:p>
    <w:p w14:paraId="410B5085" w14:textId="6996186C" w:rsidR="005D6671" w:rsidRPr="00957609" w:rsidRDefault="00957609" w:rsidP="00B9651D">
      <w:pPr>
        <w:pStyle w:val="Nvel4-R"/>
        <w:rPr>
          <w:i w:val="0"/>
          <w:color w:val="auto"/>
        </w:rPr>
      </w:pPr>
      <w:r>
        <w:rPr>
          <w:i w:val="0"/>
          <w:color w:val="auto"/>
        </w:rPr>
        <w:t>Grupo I – Serviço de assentamento de tubos, peças, ligações prediais água/esgoto/energia/telefone – R$ 1.50</w:t>
      </w:r>
      <w:r w:rsidR="00B24B43">
        <w:rPr>
          <w:i w:val="0"/>
          <w:color w:val="auto"/>
        </w:rPr>
        <w:t>0.000,00 (um milhão e quinhentos mil reais</w:t>
      </w:r>
      <w:proofErr w:type="gramStart"/>
      <w:r w:rsidR="00B24B43">
        <w:rPr>
          <w:i w:val="0"/>
          <w:color w:val="auto"/>
        </w:rPr>
        <w:t>)</w:t>
      </w:r>
      <w:proofErr w:type="gramEnd"/>
    </w:p>
    <w:p w14:paraId="456E635D" w14:textId="102AE05E" w:rsidR="005D6671" w:rsidRDefault="00957609" w:rsidP="00B9651D">
      <w:pPr>
        <w:pStyle w:val="Nvel4-R"/>
        <w:rPr>
          <w:i w:val="0"/>
          <w:color w:val="auto"/>
        </w:rPr>
      </w:pPr>
      <w:r>
        <w:rPr>
          <w:i w:val="0"/>
          <w:color w:val="auto"/>
        </w:rPr>
        <w:t>Grupo II – Serviços preliminares técnicos e canteiros de obras – R$ 750.000,00</w:t>
      </w:r>
      <w:r w:rsidR="00B24B43">
        <w:rPr>
          <w:i w:val="0"/>
          <w:color w:val="auto"/>
        </w:rPr>
        <w:t xml:space="preserve"> (setecentos e cinquenta mil reais)</w:t>
      </w:r>
    </w:p>
    <w:p w14:paraId="580C0575" w14:textId="45F7A360" w:rsidR="00957609" w:rsidRDefault="00957609" w:rsidP="00B9651D">
      <w:pPr>
        <w:pStyle w:val="Nvel4-R"/>
        <w:rPr>
          <w:i w:val="0"/>
          <w:color w:val="auto"/>
        </w:rPr>
      </w:pPr>
      <w:r>
        <w:rPr>
          <w:i w:val="0"/>
          <w:color w:val="auto"/>
        </w:rPr>
        <w:lastRenderedPageBreak/>
        <w:t>Grupo III – Serviços em coberturas, impermeabilizações e proteções diversas –</w:t>
      </w:r>
      <w:r w:rsidR="00B24B43">
        <w:rPr>
          <w:i w:val="0"/>
          <w:color w:val="auto"/>
        </w:rPr>
        <w:t xml:space="preserve"> R$ - 3.500.000,00 (três milhões e quinhentos mil reais</w:t>
      </w:r>
      <w:proofErr w:type="gramStart"/>
      <w:r w:rsidR="00B24B43">
        <w:rPr>
          <w:i w:val="0"/>
          <w:color w:val="auto"/>
        </w:rPr>
        <w:t>)</w:t>
      </w:r>
      <w:proofErr w:type="gramEnd"/>
      <w:r w:rsidR="00B24B43">
        <w:rPr>
          <w:i w:val="0"/>
          <w:color w:val="auto"/>
        </w:rPr>
        <w:t xml:space="preserve"> </w:t>
      </w:r>
    </w:p>
    <w:p w14:paraId="700D67AB" w14:textId="381B108C" w:rsidR="00957609" w:rsidRDefault="00957609" w:rsidP="00B9651D">
      <w:pPr>
        <w:pStyle w:val="Nvel4-R"/>
        <w:rPr>
          <w:i w:val="0"/>
          <w:color w:val="auto"/>
        </w:rPr>
      </w:pPr>
      <w:r>
        <w:rPr>
          <w:i w:val="0"/>
          <w:color w:val="auto"/>
        </w:rPr>
        <w:t xml:space="preserve"> Grupo IV - Serviço de drenagem/obras de contenção/poços de visita, caixas e escoramento –</w:t>
      </w:r>
      <w:r w:rsidR="00B24B43">
        <w:rPr>
          <w:i w:val="0"/>
          <w:color w:val="auto"/>
        </w:rPr>
        <w:t xml:space="preserve"> R$ 1.200</w:t>
      </w:r>
      <w:r w:rsidR="00CA551B">
        <w:rPr>
          <w:i w:val="0"/>
          <w:color w:val="auto"/>
        </w:rPr>
        <w:t>.000</w:t>
      </w:r>
      <w:r w:rsidR="00B24B43">
        <w:rPr>
          <w:i w:val="0"/>
          <w:color w:val="auto"/>
        </w:rPr>
        <w:t xml:space="preserve">,00 </w:t>
      </w:r>
      <w:proofErr w:type="gramStart"/>
      <w:r w:rsidR="00B24B43">
        <w:rPr>
          <w:i w:val="0"/>
          <w:color w:val="auto"/>
        </w:rPr>
        <w:t xml:space="preserve">( </w:t>
      </w:r>
      <w:proofErr w:type="gramEnd"/>
      <w:r w:rsidR="00B24B43">
        <w:rPr>
          <w:i w:val="0"/>
          <w:color w:val="auto"/>
        </w:rPr>
        <w:t>um milhão e duzentos reais).</w:t>
      </w:r>
    </w:p>
    <w:p w14:paraId="1354F712" w14:textId="77777777" w:rsidR="00B24B43" w:rsidRDefault="00957609" w:rsidP="00B24B43">
      <w:pPr>
        <w:pStyle w:val="Nvel4-R"/>
        <w:rPr>
          <w:i w:val="0"/>
          <w:color w:val="auto"/>
        </w:rPr>
      </w:pPr>
      <w:r>
        <w:rPr>
          <w:i w:val="0"/>
          <w:color w:val="auto"/>
        </w:rPr>
        <w:t>Grupo V – Serviços de esquadrias/ferragens/vidros – R$ 750.000,00</w:t>
      </w:r>
      <w:r w:rsidR="00B24B43">
        <w:rPr>
          <w:i w:val="0"/>
          <w:color w:val="auto"/>
        </w:rPr>
        <w:t xml:space="preserve"> (setecentos e cinquenta mil reais)</w:t>
      </w:r>
    </w:p>
    <w:p w14:paraId="3C49D849" w14:textId="01569BB6" w:rsidR="00957609" w:rsidRDefault="000C07B3" w:rsidP="00B9651D">
      <w:pPr>
        <w:pStyle w:val="Nvel4-R"/>
        <w:rPr>
          <w:i w:val="0"/>
          <w:color w:val="auto"/>
        </w:rPr>
      </w:pPr>
      <w:proofErr w:type="gramStart"/>
      <w:r>
        <w:rPr>
          <w:i w:val="0"/>
          <w:color w:val="auto"/>
        </w:rPr>
        <w:t>Grupo VI</w:t>
      </w:r>
      <w:proofErr w:type="gramEnd"/>
      <w:r w:rsidR="00957609">
        <w:rPr>
          <w:i w:val="0"/>
          <w:color w:val="auto"/>
        </w:rPr>
        <w:t xml:space="preserve"> – Serviços de estruturas, alvenaria, paredes e painéis -</w:t>
      </w:r>
      <w:r>
        <w:rPr>
          <w:i w:val="0"/>
          <w:color w:val="auto"/>
        </w:rPr>
        <w:t xml:space="preserve"> R$ 3.000</w:t>
      </w:r>
      <w:r w:rsidR="00CA551B">
        <w:rPr>
          <w:i w:val="0"/>
          <w:color w:val="auto"/>
        </w:rPr>
        <w:t>.000</w:t>
      </w:r>
      <w:r>
        <w:rPr>
          <w:i w:val="0"/>
          <w:color w:val="auto"/>
        </w:rPr>
        <w:t>,00</w:t>
      </w:r>
      <w:r w:rsidR="00B24B43">
        <w:rPr>
          <w:i w:val="0"/>
          <w:color w:val="auto"/>
        </w:rPr>
        <w:t xml:space="preserve"> (três milhões de reais)</w:t>
      </w:r>
    </w:p>
    <w:p w14:paraId="188EA047" w14:textId="72A04837" w:rsidR="000C07B3" w:rsidRDefault="000C07B3" w:rsidP="00B9651D">
      <w:pPr>
        <w:pStyle w:val="Nvel4-R"/>
        <w:rPr>
          <w:i w:val="0"/>
          <w:color w:val="auto"/>
        </w:rPr>
      </w:pPr>
      <w:r>
        <w:rPr>
          <w:i w:val="0"/>
          <w:color w:val="auto"/>
        </w:rPr>
        <w:t>Grupo VII - Serviço de instalação elétrica/ eletrificação, lógica e iluminação externa – R$ 3.000</w:t>
      </w:r>
      <w:r w:rsidR="00CA551B">
        <w:rPr>
          <w:i w:val="0"/>
          <w:color w:val="auto"/>
        </w:rPr>
        <w:t>.000</w:t>
      </w:r>
      <w:r>
        <w:rPr>
          <w:i w:val="0"/>
          <w:color w:val="auto"/>
        </w:rPr>
        <w:t>,00</w:t>
      </w:r>
      <w:r w:rsidR="00B24B43">
        <w:rPr>
          <w:i w:val="0"/>
          <w:color w:val="auto"/>
        </w:rPr>
        <w:t xml:space="preserve"> (três milhões de reais</w:t>
      </w:r>
      <w:proofErr w:type="gramStart"/>
      <w:r w:rsidR="00B24B43">
        <w:rPr>
          <w:i w:val="0"/>
          <w:color w:val="auto"/>
        </w:rPr>
        <w:t>)</w:t>
      </w:r>
      <w:proofErr w:type="gramEnd"/>
    </w:p>
    <w:p w14:paraId="6B146FEA" w14:textId="09FF618B" w:rsidR="000C07B3" w:rsidRDefault="000C07B3" w:rsidP="00B9651D">
      <w:pPr>
        <w:pStyle w:val="Nvel4-R"/>
        <w:rPr>
          <w:i w:val="0"/>
          <w:color w:val="auto"/>
        </w:rPr>
      </w:pPr>
      <w:r>
        <w:rPr>
          <w:i w:val="0"/>
          <w:color w:val="auto"/>
        </w:rPr>
        <w:t>Grupo VIII – Serviço de instalações hidro sanitárias – R$ 1.500</w:t>
      </w:r>
      <w:r w:rsidR="00CA551B">
        <w:rPr>
          <w:i w:val="0"/>
          <w:color w:val="auto"/>
        </w:rPr>
        <w:t>.000</w:t>
      </w:r>
      <w:r>
        <w:rPr>
          <w:i w:val="0"/>
          <w:color w:val="auto"/>
        </w:rPr>
        <w:t>,00</w:t>
      </w:r>
      <w:r w:rsidR="00B24B43">
        <w:rPr>
          <w:i w:val="0"/>
          <w:color w:val="auto"/>
        </w:rPr>
        <w:t xml:space="preserve"> (um milhão e quinhentos mil reais)</w:t>
      </w:r>
    </w:p>
    <w:p w14:paraId="63D5B590" w14:textId="77777777" w:rsidR="00B24B43" w:rsidRDefault="000C07B3" w:rsidP="00B24B43">
      <w:pPr>
        <w:pStyle w:val="Nvel4-R"/>
        <w:rPr>
          <w:i w:val="0"/>
          <w:color w:val="auto"/>
        </w:rPr>
      </w:pPr>
      <w:r>
        <w:rPr>
          <w:i w:val="0"/>
          <w:color w:val="auto"/>
        </w:rPr>
        <w:t>Grupo IX –</w:t>
      </w:r>
      <w:r w:rsidR="00DA6057">
        <w:rPr>
          <w:i w:val="0"/>
          <w:color w:val="auto"/>
        </w:rPr>
        <w:t xml:space="preserve"> </w:t>
      </w:r>
      <w:proofErr w:type="gramStart"/>
      <w:r w:rsidR="00DA6057">
        <w:rPr>
          <w:i w:val="0"/>
          <w:color w:val="auto"/>
        </w:rPr>
        <w:t>Serviço de urbanização, movimento</w:t>
      </w:r>
      <w:proofErr w:type="gramEnd"/>
      <w:r>
        <w:rPr>
          <w:i w:val="0"/>
          <w:color w:val="auto"/>
        </w:rPr>
        <w:t xml:space="preserve"> de terra e transporte </w:t>
      </w:r>
      <w:r w:rsidR="00DA6057">
        <w:rPr>
          <w:i w:val="0"/>
          <w:color w:val="auto"/>
        </w:rPr>
        <w:t>–</w:t>
      </w:r>
      <w:r>
        <w:rPr>
          <w:i w:val="0"/>
          <w:color w:val="auto"/>
        </w:rPr>
        <w:t xml:space="preserve"> </w:t>
      </w:r>
      <w:r w:rsidR="00DA6057">
        <w:rPr>
          <w:i w:val="0"/>
          <w:color w:val="auto"/>
        </w:rPr>
        <w:t>R$ 750.000,00</w:t>
      </w:r>
      <w:r w:rsidR="00B24B43">
        <w:rPr>
          <w:i w:val="0"/>
          <w:color w:val="auto"/>
        </w:rPr>
        <w:t xml:space="preserve"> (setecentos e cinquenta mil reais)</w:t>
      </w:r>
    </w:p>
    <w:p w14:paraId="3D926FFE" w14:textId="2EFB6A37" w:rsidR="00DA6057" w:rsidRPr="00DA6057" w:rsidRDefault="00DA6057" w:rsidP="00CA551B">
      <w:pPr>
        <w:pStyle w:val="Nivel4"/>
      </w:pPr>
      <w:r w:rsidRPr="00DA6057">
        <w:t>Grupo X – Serviço de pavimentação, pisos, revestimento e tratamento de superfícies - R$ 3.300</w:t>
      </w:r>
      <w:r w:rsidR="00CA551B">
        <w:t>.000</w:t>
      </w:r>
      <w:r w:rsidRPr="00DA6057">
        <w:t>,00</w:t>
      </w:r>
      <w:r w:rsidR="00B24B43">
        <w:t xml:space="preserve"> </w:t>
      </w:r>
      <w:r w:rsidR="00CA551B">
        <w:t>(</w:t>
      </w:r>
      <w:r w:rsidR="00B24B43">
        <w:t>três milhões e trezentos mil reais</w:t>
      </w:r>
      <w:proofErr w:type="gramStart"/>
      <w:r w:rsidR="00B24B43">
        <w:t>)</w:t>
      </w:r>
      <w:proofErr w:type="gramEnd"/>
    </w:p>
    <w:p w14:paraId="24F41125" w14:textId="3287A1C5" w:rsidR="00DA6057" w:rsidRPr="00DA6057" w:rsidRDefault="00DA6057" w:rsidP="00DA6057">
      <w:pPr>
        <w:pStyle w:val="Nivel4"/>
      </w:pPr>
      <w:r w:rsidRPr="00DA6057">
        <w:t>Grupo XI – Serviços de pinturas – R$ 1.500</w:t>
      </w:r>
      <w:r w:rsidR="00CA551B">
        <w:t>.000</w:t>
      </w:r>
      <w:r w:rsidRPr="00DA6057">
        <w:t>,00</w:t>
      </w:r>
      <w:r w:rsidR="00B24B43">
        <w:t xml:space="preserve"> (um milhão e quinhentos mil reais)</w:t>
      </w:r>
    </w:p>
    <w:p w14:paraId="05AEC88C" w14:textId="0250F3A8" w:rsidR="00D9272F" w:rsidRPr="00497C98" w:rsidRDefault="00756457" w:rsidP="00B9651D">
      <w:pPr>
        <w:pStyle w:val="Nvel3-R"/>
        <w:rPr>
          <w:i w:val="0"/>
          <w:color w:val="auto"/>
        </w:rPr>
      </w:pPr>
      <w:r w:rsidRPr="00497C98">
        <w:rPr>
          <w:i w:val="0"/>
          <w:color w:val="auto"/>
        </w:rPr>
        <w:t>Não será</w:t>
      </w:r>
      <w:r w:rsidR="004959C2" w:rsidRPr="00497C98">
        <w:rPr>
          <w:i w:val="0"/>
          <w:color w:val="auto"/>
        </w:rPr>
        <w:t xml:space="preserve"> </w:t>
      </w:r>
      <w:r w:rsidR="00EA5F80" w:rsidRPr="00497C98">
        <w:rPr>
          <w:i w:val="0"/>
          <w:color w:val="auto"/>
        </w:rPr>
        <w:t xml:space="preserve">admitida a previsão de preços diferentes em razão de local de entrega ou de acondicionamento, tamanho de lote ou qualquer outro </w:t>
      </w:r>
      <w:proofErr w:type="gramStart"/>
      <w:r w:rsidR="00EA5F80" w:rsidRPr="00497C98">
        <w:rPr>
          <w:i w:val="0"/>
          <w:color w:val="auto"/>
        </w:rPr>
        <w:t>motivo</w:t>
      </w:r>
      <w:proofErr w:type="gramEnd"/>
      <w:r w:rsidR="00EA5F80" w:rsidRPr="00497C98">
        <w:rPr>
          <w:i w:val="0"/>
          <w:color w:val="auto"/>
        </w:rPr>
        <w:t xml:space="preserve"> </w:t>
      </w:r>
    </w:p>
    <w:p w14:paraId="377762CE" w14:textId="77777777"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proofErr w:type="gramStart"/>
      <w:r w:rsidRPr="00CA551B">
        <w:rPr>
          <w:color w:val="auto"/>
        </w:rPr>
        <w:t>2</w:t>
      </w:r>
      <w:proofErr w:type="gramEnd"/>
      <w:r w:rsidRPr="00CA551B">
        <w:rPr>
          <w:color w:val="auto"/>
        </w:rPr>
        <w:t xml:space="preserve">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6" w:name="_Hlk117016948"/>
    </w:p>
    <w:bookmarkEnd w:id="36"/>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7" w:name="_Toc135469229"/>
      <w:r w:rsidRPr="006E1990">
        <w:t>DA FASE DE JULGAMENTO</w:t>
      </w:r>
      <w:bookmarkEnd w:id="37"/>
    </w:p>
    <w:p w14:paraId="53C049A6" w14:textId="27B1DED5" w:rsidR="003C7A23" w:rsidRPr="006E1990" w:rsidRDefault="003C7A23" w:rsidP="00B9651D">
      <w:pPr>
        <w:pStyle w:val="Nivel2"/>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2"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4E4DE7">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SICAF;</w:t>
      </w:r>
      <w:proofErr w:type="gramStart"/>
      <w:r w:rsidRPr="006E1990">
        <w:rPr>
          <w:lang w:eastAsia="ar-SA"/>
        </w:rPr>
        <w:t xml:space="preserve">  </w:t>
      </w:r>
    </w:p>
    <w:p w14:paraId="41EAACF9" w14:textId="6DBE4E5E" w:rsidR="003C7A23" w:rsidRPr="006E1990" w:rsidRDefault="003C7A23" w:rsidP="00B9651D">
      <w:pPr>
        <w:pStyle w:val="Nivel3"/>
        <w:rPr>
          <w:lang w:eastAsia="ar-SA"/>
        </w:rPr>
      </w:pPr>
      <w:proofErr w:type="gramEnd"/>
      <w:r w:rsidRPr="006E1990">
        <w:rPr>
          <w:lang w:eastAsia="ar-SA"/>
        </w:rPr>
        <w:lastRenderedPageBreak/>
        <w:t>Cadastro Nacional de Empresas Inidôneas e Suspensas - CEIS, mantido pela Controladoria-Geral da União (</w:t>
      </w:r>
      <w:hyperlink r:id="rId33"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4"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5"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6"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7"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8"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B1278A" w:rsidRDefault="0079159D" w:rsidP="00B9651D">
      <w:pPr>
        <w:pStyle w:val="Nivel2"/>
        <w:rPr>
          <w:strike/>
        </w:rPr>
      </w:pPr>
      <w:bookmarkStart w:id="39" w:name="_Hlk135317550"/>
      <w:r w:rsidRPr="00B1278A">
        <w:rPr>
          <w:strike/>
        </w:rPr>
        <w:t>Na hipótese de inversão das fases de habilitação e julgamento, c</w:t>
      </w:r>
      <w:r w:rsidR="003C7A23" w:rsidRPr="00B1278A">
        <w:rPr>
          <w:strike/>
        </w:rPr>
        <w:t>aso atendidas as condições de participação, será iniciado o procedimento de habilitação.</w:t>
      </w:r>
    </w:p>
    <w:bookmarkEnd w:id="39"/>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4E4DE7">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4E4DE7">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anchor="art29" w:history="1">
        <w:r w:rsidRPr="006E1990">
          <w:rPr>
            <w:rStyle w:val="Hyperlink"/>
          </w:rPr>
          <w:t>artigo 29 a 35 da IN SEGES nº 73, de 30 de setembro de 2022</w:t>
        </w:r>
      </w:hyperlink>
      <w:r w:rsidRPr="006E1990">
        <w:t>.</w:t>
      </w:r>
    </w:p>
    <w:p w14:paraId="5CAF7A18" w14:textId="77777777" w:rsidR="00DE579E" w:rsidRPr="00902745" w:rsidRDefault="00DE579E" w:rsidP="00B9651D">
      <w:pPr>
        <w:pStyle w:val="Nivel2"/>
        <w:rPr>
          <w:strike/>
        </w:rPr>
      </w:pPr>
      <w:r w:rsidRPr="00902745">
        <w:rPr>
          <w:strik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1583FF" w14:textId="4EFF5EDC" w:rsidR="00DE579E" w:rsidRPr="00902745" w:rsidRDefault="00DE579E" w:rsidP="00B9651D">
      <w:pPr>
        <w:pStyle w:val="Nivel3"/>
        <w:rPr>
          <w:strike/>
        </w:rPr>
      </w:pPr>
      <w:r w:rsidRPr="00902745">
        <w:rPr>
          <w:strike/>
        </w:rPr>
        <w:t xml:space="preserve"> [indicar os acordos, dissídios ou convenções coletivas];</w:t>
      </w:r>
    </w:p>
    <w:p w14:paraId="23DF6D5B" w14:textId="3A37DDCC" w:rsidR="00DE579E" w:rsidRPr="00902745" w:rsidRDefault="00DE579E" w:rsidP="00B9651D">
      <w:pPr>
        <w:pStyle w:val="Nivel3"/>
      </w:pPr>
      <w:r w:rsidRPr="00902745">
        <w:rPr>
          <w:strike/>
        </w:rPr>
        <w:t xml:space="preserve"> O(s) sindicato(s) indicado(s) no subitem acima não é (são) de utilização obrigatória pelos licitantes, mas, ao longo da execução contratual, sempre se exigirá o cumprimento dos acordos, dissídios ou convenções </w:t>
      </w:r>
      <w:proofErr w:type="gramStart"/>
      <w:r w:rsidRPr="00902745">
        <w:rPr>
          <w:strike/>
        </w:rPr>
        <w:t>coletivas adotados por cada licitante/contratado</w:t>
      </w:r>
      <w:proofErr w:type="gramEnd"/>
      <w:r w:rsidRPr="00902745">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lastRenderedPageBreak/>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1945C235" w14:textId="77777777" w:rsidR="003C7A23" w:rsidRPr="00F64FDB" w:rsidRDefault="003C7A23" w:rsidP="00B9651D">
      <w:pPr>
        <w:pStyle w:val="Nivel3"/>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2438294C" w14:textId="2A6B8E5D" w:rsidR="003C7A23" w:rsidRPr="00F64FDB" w:rsidRDefault="003C7A23" w:rsidP="00B9651D">
      <w:pPr>
        <w:pStyle w:val="Nivel3"/>
        <w:rPr>
          <w:b/>
        </w:rPr>
      </w:pPr>
      <w:r w:rsidRPr="00F64FDB">
        <w:t xml:space="preserve">No </w:t>
      </w:r>
      <w:r w:rsidRPr="00B9651D">
        <w:t>regime</w:t>
      </w:r>
      <w:r w:rsidRPr="00F64FDB">
        <w:t xml:space="preserve"> de empreitada por preço unitário, a caracterização do </w:t>
      </w:r>
      <w:proofErr w:type="spellStart"/>
      <w:r w:rsidRPr="00F64FDB">
        <w:t>sobrepreço</w:t>
      </w:r>
      <w:proofErr w:type="spellEnd"/>
      <w:r w:rsidRPr="00F64FDB">
        <w:t xml:space="preserve"> se dará pela superação do valor global estimado</w:t>
      </w:r>
      <w:r w:rsidR="00902745">
        <w:t>.</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40"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ED5F236" w14:textId="77777777" w:rsidR="00086BB6" w:rsidRPr="00086BB6" w:rsidRDefault="003C7A23" w:rsidP="00B9651D">
      <w:pPr>
        <w:pStyle w:val="Nivel3"/>
        <w:rPr>
          <w:b/>
          <w:bCs/>
        </w:rPr>
      </w:pPr>
      <w:bookmarkStart w:id="41" w:name="_Hlk126568356"/>
      <w:r w:rsidRPr="006E1990">
        <w:t>Em se tratando de serviços de engenharia, o licitante vencedor será convocado a apresentar à Administração, por meio eletrônico, as planilhas com indicação dos quantitativos e dos custos unitários</w:t>
      </w:r>
      <w:bookmarkEnd w:id="41"/>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39294B6C" w14:textId="74A7E8BF" w:rsidR="00140C04" w:rsidRPr="00401501" w:rsidRDefault="00086BB6" w:rsidP="00B9651D">
      <w:pPr>
        <w:pStyle w:val="Nivel3"/>
      </w:pPr>
      <w:r w:rsidRPr="00401501">
        <w:t>Em se tratando de serviços com fornecimento de mão de obra em regime de dedicação exclusiva</w:t>
      </w:r>
      <w:r w:rsidR="0057154B" w:rsidRPr="00401501">
        <w:t xml:space="preserve"> cuja produtividade seja mensurável</w:t>
      </w:r>
      <w:r w:rsidR="00361D6F" w:rsidRPr="00401501">
        <w:t xml:space="preserve"> e indicada pela Administração</w:t>
      </w:r>
      <w:r w:rsidR="0057154B" w:rsidRPr="00401501">
        <w:t>, o licitante deverá indicar a p</w:t>
      </w:r>
      <w:r w:rsidRPr="00401501">
        <w:t>rodutividade adotada e</w:t>
      </w:r>
      <w:r w:rsidR="00140C04" w:rsidRPr="00401501">
        <w:t xml:space="preserve"> a quantidade de pessoal que será alocado na execução contratual.</w:t>
      </w:r>
    </w:p>
    <w:p w14:paraId="73CD3742" w14:textId="63C5A941" w:rsidR="00086BB6" w:rsidRPr="00401501" w:rsidRDefault="00140C04" w:rsidP="00B9651D">
      <w:pPr>
        <w:pStyle w:val="Nivel3"/>
      </w:pPr>
      <w:r w:rsidRPr="00401501">
        <w:t xml:space="preserve">Caso a produtividade </w:t>
      </w:r>
      <w:r w:rsidR="00086BB6" w:rsidRPr="00401501">
        <w:t xml:space="preserve">for diferente daquela utilizada pela Administração como referência, ou não estiver contida na faixa referencial de produtividade, mas admitida pelo ato convocatório, </w:t>
      </w:r>
      <w:r w:rsidR="00816B57" w:rsidRPr="00401501">
        <w:t xml:space="preserve">o licitante deverá </w:t>
      </w:r>
      <w:r w:rsidR="00A21CD7" w:rsidRPr="00401501">
        <w:t xml:space="preserve">apresentar </w:t>
      </w:r>
      <w:r w:rsidR="00086BB6" w:rsidRPr="00401501">
        <w:t xml:space="preserve">a respectiva comprovação de exequibilidade; </w:t>
      </w:r>
    </w:p>
    <w:p w14:paraId="011D4324" w14:textId="5F76A857" w:rsidR="00086BB6" w:rsidRPr="00401501" w:rsidRDefault="00086BB6" w:rsidP="00B9651D">
      <w:pPr>
        <w:pStyle w:val="Nivel3"/>
      </w:pPr>
      <w:r w:rsidRPr="00401501">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401501" w:rsidRDefault="00086BB6" w:rsidP="00B9651D">
      <w:pPr>
        <w:pStyle w:val="Nivel3"/>
      </w:pPr>
      <w:r w:rsidRPr="00401501">
        <w:lastRenderedPageBreak/>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401501" w:rsidRDefault="005A7699" w:rsidP="00B9651D">
      <w:pPr>
        <w:pStyle w:val="Nivel2"/>
        <w:rPr>
          <w:b/>
        </w:rPr>
      </w:pPr>
      <w:r w:rsidRPr="00401501">
        <w:rPr>
          <w:lang w:eastAsia="en-US"/>
        </w:rPr>
        <w:t xml:space="preserve">Para </w:t>
      </w:r>
      <w:r w:rsidRPr="00401501">
        <w:t>fins</w:t>
      </w:r>
      <w:r w:rsidRPr="00401501">
        <w:rPr>
          <w:lang w:eastAsia="en-US"/>
        </w:rPr>
        <w:t xml:space="preserve"> de análise da proposta quanto ao cumprimento </w:t>
      </w:r>
      <w:r w:rsidRPr="00401501">
        <w:t>das</w:t>
      </w:r>
      <w:r w:rsidRPr="00401501">
        <w:rPr>
          <w:lang w:eastAsia="en-US"/>
        </w:rPr>
        <w:t xml:space="preserve"> especificações do objeto, poderá ser colhida a </w:t>
      </w:r>
      <w:r w:rsidRPr="00401501">
        <w:t>manifestação</w:t>
      </w:r>
      <w:r w:rsidRPr="00401501">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 xml:space="preserve">Caso o Termo de Referência exija a apresentação de amostra, o licitante classificado em primeiro lugar deverá apresentá-la, conforme disciplinado no Termo de Referência, </w:t>
      </w:r>
      <w:proofErr w:type="gramStart"/>
      <w:r w:rsidRPr="00B9651D">
        <w:t>sob pena</w:t>
      </w:r>
      <w:proofErr w:type="gramEnd"/>
      <w:r w:rsidRPr="00B9651D">
        <w:t xml:space="preserve">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w:t>
      </w:r>
      <w:proofErr w:type="gramStart"/>
      <w:r w:rsidRPr="00B9651D">
        <w:t>for(</w:t>
      </w:r>
      <w:proofErr w:type="gramEnd"/>
      <w:r w:rsidRPr="00B9651D">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2" w:name="_Toc135469230"/>
      <w:r w:rsidRPr="006E1990">
        <w:t>DA FASE DE HABILITAÇÃO</w:t>
      </w:r>
      <w:bookmarkEnd w:id="42"/>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40"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43"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3"/>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41"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E236B3" w:rsidRDefault="003C7A23" w:rsidP="00B9651D">
      <w:pPr>
        <w:pStyle w:val="Nivel2"/>
        <w:rPr>
          <w:i/>
          <w:strike/>
          <w:color w:val="auto"/>
        </w:rPr>
      </w:pPr>
      <w:r w:rsidRPr="00E236B3">
        <w:rPr>
          <w:strike/>
          <w:color w:val="auto"/>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777777" w:rsidR="003C7A23" w:rsidRPr="00E236B3" w:rsidRDefault="003C7A23" w:rsidP="00B9651D">
      <w:pPr>
        <w:pStyle w:val="Nivel3"/>
        <w:rPr>
          <w:i/>
          <w:iCs/>
          <w:strike/>
          <w:color w:val="auto"/>
        </w:rPr>
      </w:pPr>
      <w:r w:rsidRPr="00E236B3">
        <w:rPr>
          <w:strike/>
          <w:color w:val="auto"/>
        </w:rPr>
        <w:t>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p>
    <w:p w14:paraId="4B8AFE07" w14:textId="6F9A2242" w:rsidR="003C7A23" w:rsidRPr="006E1990" w:rsidRDefault="003C7A23" w:rsidP="00B9651D">
      <w:pPr>
        <w:pStyle w:val="Nivel2"/>
      </w:pPr>
      <w:r w:rsidRPr="006E1990">
        <w:t>Os documentos exigidos para fins de habilitação poderão ser apresentados em original</w:t>
      </w:r>
      <w:r w:rsidR="00E236B3">
        <w:t xml:space="preserve"> ou por cópia autenticada</w:t>
      </w:r>
      <w:r w:rsidRPr="006E1990">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2"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4BA09E2E" w14:textId="77777777" w:rsidR="003C7A23" w:rsidRPr="009749CF" w:rsidRDefault="003C7A23" w:rsidP="00B9651D">
      <w:pPr>
        <w:pStyle w:val="Nvel2-Red"/>
        <w:rPr>
          <w:i w:val="0"/>
          <w:color w:val="auto"/>
        </w:rPr>
      </w:pPr>
      <w:r w:rsidRPr="009749CF">
        <w:rPr>
          <w:i w:val="0"/>
          <w:color w:val="auto"/>
        </w:rPr>
        <w:t xml:space="preserve">Considerando que na presente contratação a avaliação prévia do local de execução é imprescindível para o conhecimento pleno das condições e peculiaridades do objeto a ser contratado, o licitante deve atestar, </w:t>
      </w:r>
      <w:proofErr w:type="gramStart"/>
      <w:r w:rsidRPr="009749CF">
        <w:rPr>
          <w:i w:val="0"/>
          <w:color w:val="auto"/>
        </w:rPr>
        <w:t>sob pena</w:t>
      </w:r>
      <w:proofErr w:type="gramEnd"/>
      <w:r w:rsidRPr="009749CF">
        <w:rPr>
          <w:i w:val="0"/>
          <w:color w:val="auto"/>
        </w:rPr>
        <w:t xml:space="preserve"> de inabilitação, que conhece o local e as condições de realização do serviço, assegurado a ele o direito de realização de vistoria prévia.</w:t>
      </w:r>
    </w:p>
    <w:p w14:paraId="6BE12E37" w14:textId="042B3203" w:rsidR="003C7A23" w:rsidRPr="009749CF" w:rsidRDefault="003C7A23" w:rsidP="00B9651D">
      <w:pPr>
        <w:pStyle w:val="Nvel3-R"/>
        <w:rPr>
          <w:i w:val="0"/>
          <w:color w:val="auto"/>
        </w:rPr>
      </w:pPr>
      <w:r w:rsidRPr="009749CF">
        <w:rPr>
          <w:i w:val="0"/>
          <w:color w:val="auto"/>
        </w:rPr>
        <w:t xml:space="preserve">O licitante que optar por realizar vistoria prévia terá disponibilizado pela Administração data e </w:t>
      </w:r>
      <w:proofErr w:type="gramStart"/>
      <w:r w:rsidRPr="009749CF">
        <w:rPr>
          <w:i w:val="0"/>
          <w:color w:val="auto"/>
        </w:rPr>
        <w:t>horário exclusivos, a ser agendado</w:t>
      </w:r>
      <w:r w:rsidR="009749CF">
        <w:rPr>
          <w:i w:val="0"/>
          <w:color w:val="auto"/>
        </w:rPr>
        <w:t xml:space="preserve"> no endereço de </w:t>
      </w:r>
      <w:proofErr w:type="spellStart"/>
      <w:r w:rsidR="009749CF">
        <w:rPr>
          <w:i w:val="0"/>
          <w:color w:val="auto"/>
        </w:rPr>
        <w:t>email</w:t>
      </w:r>
      <w:proofErr w:type="spellEnd"/>
      <w:proofErr w:type="gramEnd"/>
      <w:r w:rsidR="009749CF">
        <w:rPr>
          <w:i w:val="0"/>
          <w:color w:val="auto"/>
        </w:rPr>
        <w:t xml:space="preserve">: </w:t>
      </w:r>
      <w:r w:rsidR="003A3AFB" w:rsidRPr="003A3AFB">
        <w:rPr>
          <w:i w:val="0"/>
          <w:iCs w:val="0"/>
          <w:color w:val="auto"/>
        </w:rPr>
        <w:t>licitacao.badmpqdt@gmail.com</w:t>
      </w:r>
      <w:r w:rsidRPr="009749CF">
        <w:rPr>
          <w:i w:val="0"/>
          <w:color w:val="auto"/>
        </w:rPr>
        <w:t>, de modo que seu agendamento não coincida com o agendamento de outros licitantes.</w:t>
      </w:r>
    </w:p>
    <w:p w14:paraId="38B6D636" w14:textId="77777777" w:rsidR="003C7A23" w:rsidRPr="006E1990" w:rsidRDefault="003C7A23" w:rsidP="00B9651D">
      <w:pPr>
        <w:pStyle w:val="Nvel3-R"/>
      </w:pPr>
      <w:r w:rsidRPr="009749CF">
        <w:rPr>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r w:rsidRPr="006E1990">
        <w:t>.</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3"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4">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5"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51F487F5" w14:textId="68087A6E" w:rsidR="003C7A23" w:rsidRPr="00E51984" w:rsidRDefault="003C7A23" w:rsidP="00B9651D">
      <w:pPr>
        <w:pStyle w:val="Nivel3"/>
        <w:rPr>
          <w:i/>
          <w:iCs/>
        </w:rPr>
      </w:pPr>
      <w:bookmarkStart w:id="44" w:name="_Ref114663151"/>
      <w:r w:rsidRPr="00E51984">
        <w:t xml:space="preserve">Os documentos exigidos para habilitação que não estejam contemplados no </w:t>
      </w:r>
      <w:proofErr w:type="spellStart"/>
      <w:r w:rsidRPr="00E51984">
        <w:t>Sicaf</w:t>
      </w:r>
      <w:proofErr w:type="spellEnd"/>
      <w:r w:rsidRPr="00E51984">
        <w:t xml:space="preserve"> serão enviados por meio do sistema, em formato digital, no prazo de</w:t>
      </w:r>
      <w:r w:rsidR="009749CF" w:rsidRPr="00E51984">
        <w:t xml:space="preserve"> duas horas</w:t>
      </w:r>
      <w:r w:rsidRPr="00E51984">
        <w:t>, prorrogável por igual período, contado da solicitação do pregoeiro.</w:t>
      </w:r>
      <w:bookmarkEnd w:id="44"/>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6"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7" w:anchor="art64">
        <w:r w:rsidRPr="58B543D9">
          <w:rPr>
            <w:rStyle w:val="Hyperlink"/>
          </w:rPr>
          <w:t>Lei 14.133/21, art. 64</w:t>
        </w:r>
      </w:hyperlink>
      <w:r>
        <w:t xml:space="preserve">, e </w:t>
      </w:r>
      <w:hyperlink r:id="rId48">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5"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5"/>
    </w:p>
    <w:p w14:paraId="4506CAE4" w14:textId="6BD3F838" w:rsidR="003C7A23" w:rsidRPr="00B9651D" w:rsidRDefault="003C7A23" w:rsidP="00B9651D">
      <w:pPr>
        <w:pStyle w:val="Nivel2"/>
      </w:pPr>
      <w:bookmarkStart w:id="46"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4E4DE7">
        <w:t>8.13.1</w:t>
      </w:r>
      <w:r w:rsidRPr="00B9651D">
        <w:fldChar w:fldCharType="end"/>
      </w:r>
      <w:r w:rsidRPr="00B9651D">
        <w:t>.</w:t>
      </w:r>
      <w:bookmarkEnd w:id="46"/>
    </w:p>
    <w:p w14:paraId="30A25CB4" w14:textId="77777777" w:rsidR="003C7A23" w:rsidRPr="00B9651D" w:rsidRDefault="003C7A23" w:rsidP="00B9651D">
      <w:pPr>
        <w:pStyle w:val="Nivel2"/>
      </w:pPr>
      <w:bookmarkStart w:id="47"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7"/>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9"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A50FF6" w:rsidRDefault="008E7D8A" w:rsidP="00A974BD">
      <w:pPr>
        <w:pStyle w:val="Nivel01"/>
      </w:pPr>
      <w:bookmarkStart w:id="48" w:name="_Toc135469231"/>
      <w:r w:rsidRPr="00A50FF6">
        <w:t>DA ATA DE REGISTRO DE PREÇOS</w:t>
      </w:r>
      <w:bookmarkEnd w:id="48"/>
    </w:p>
    <w:p w14:paraId="1AB9472D" w14:textId="6F4749C1" w:rsidR="00B9651D" w:rsidRPr="00A50FF6" w:rsidRDefault="008E7D8A" w:rsidP="00B9651D">
      <w:pPr>
        <w:pStyle w:val="Nivel2"/>
      </w:pPr>
      <w:r w:rsidRPr="00A50FF6">
        <w:t xml:space="preserve">Homologado o resultado da licitação, </w:t>
      </w:r>
      <w:r w:rsidR="001F3016" w:rsidRPr="00A50FF6">
        <w:t xml:space="preserve">o licitante mais bem classificado terá </w:t>
      </w:r>
      <w:r w:rsidR="00A50FF6" w:rsidRPr="00A50FF6">
        <w:t xml:space="preserve">o prazo de </w:t>
      </w:r>
      <w:proofErr w:type="gramStart"/>
      <w:r w:rsidR="00A50FF6" w:rsidRPr="00A50FF6">
        <w:t>5</w:t>
      </w:r>
      <w:proofErr w:type="gramEnd"/>
      <w:r w:rsidRPr="00A50FF6">
        <w:t xml:space="preserve"> (</w:t>
      </w:r>
      <w:r w:rsidR="00A50FF6" w:rsidRPr="00A50FF6">
        <w:t>cinco</w:t>
      </w:r>
      <w:r w:rsidRPr="00A50FF6">
        <w:t xml:space="preserve">) dias, contados a partir da data de sua convocação, para assinar a Ata de Registro de Preços, cujo prazo de </w:t>
      </w:r>
      <w:r w:rsidRPr="00A50FF6">
        <w:lastRenderedPageBreak/>
        <w:t xml:space="preserve">validade encontra-se nela fixado, sob pena de </w:t>
      </w:r>
      <w:r w:rsidR="001F3016" w:rsidRPr="00A50FF6">
        <w:t xml:space="preserve">decadência </w:t>
      </w:r>
      <w:r w:rsidRPr="00A50FF6">
        <w:t xml:space="preserve">do direito à contratação, sem prejuízo das sanções previstas </w:t>
      </w:r>
      <w:r w:rsidR="001F3016" w:rsidRPr="00A50FF6">
        <w:t>na Lei nº 14.133, de 2021</w:t>
      </w:r>
      <w:r w:rsidRPr="00A50FF6">
        <w:t xml:space="preserve">. </w:t>
      </w:r>
    </w:p>
    <w:p w14:paraId="6C952610" w14:textId="3F076BA4" w:rsidR="002B64C4" w:rsidRPr="00A50FF6" w:rsidRDefault="002B64C4" w:rsidP="00B9651D">
      <w:pPr>
        <w:pStyle w:val="Nivel2"/>
      </w:pPr>
      <w:r w:rsidRPr="00A50FF6">
        <w:t>O prazo de convocação poderá ser prorrogado uma vez, por igual período, mediante solicitação do licitante mais bem classificado ou do fornecedor convocado, desde que:</w:t>
      </w:r>
    </w:p>
    <w:p w14:paraId="7378064D" w14:textId="24F6EFD4" w:rsidR="002B64C4" w:rsidRPr="00A50FF6" w:rsidRDefault="00FE7BF7" w:rsidP="00143367">
      <w:pPr>
        <w:pStyle w:val="Nivel2"/>
        <w:numPr>
          <w:ilvl w:val="0"/>
          <w:numId w:val="0"/>
        </w:numPr>
        <w:ind w:left="567"/>
        <w:rPr>
          <w:iCs/>
          <w:color w:val="auto"/>
        </w:rPr>
      </w:pPr>
      <w:r w:rsidRPr="00A50FF6">
        <w:rPr>
          <w:iCs/>
          <w:color w:val="auto"/>
        </w:rPr>
        <w:t>(a)</w:t>
      </w:r>
      <w:r w:rsidR="002B64C4" w:rsidRPr="00A50FF6">
        <w:rPr>
          <w:iCs/>
          <w:color w:val="auto"/>
        </w:rPr>
        <w:t xml:space="preserve"> a solicitação seja devidamente justificada e apresentada dentro do prazo; </w:t>
      </w:r>
      <w:proofErr w:type="gramStart"/>
      <w:r w:rsidR="002B64C4" w:rsidRPr="00A50FF6">
        <w:rPr>
          <w:iCs/>
          <w:color w:val="auto"/>
        </w:rPr>
        <w:t>e</w:t>
      </w:r>
      <w:proofErr w:type="gramEnd"/>
    </w:p>
    <w:p w14:paraId="15C16419" w14:textId="5F889DB3" w:rsidR="008E7D8A" w:rsidRPr="00A50FF6" w:rsidRDefault="00FE7BF7" w:rsidP="00143367">
      <w:pPr>
        <w:pStyle w:val="Nivel2"/>
        <w:numPr>
          <w:ilvl w:val="0"/>
          <w:numId w:val="0"/>
        </w:numPr>
        <w:ind w:left="567"/>
        <w:rPr>
          <w:iCs/>
          <w:color w:val="auto"/>
        </w:rPr>
      </w:pPr>
      <w:r w:rsidRPr="00A50FF6">
        <w:rPr>
          <w:iCs/>
          <w:color w:val="auto"/>
        </w:rPr>
        <w:t xml:space="preserve">(b) </w:t>
      </w:r>
      <w:r w:rsidR="002B64C4" w:rsidRPr="00A50FF6">
        <w:rPr>
          <w:iCs/>
          <w:color w:val="auto"/>
        </w:rPr>
        <w:t>a justifica</w:t>
      </w:r>
      <w:r w:rsidRPr="00A50FF6">
        <w:rPr>
          <w:iCs/>
          <w:color w:val="auto"/>
        </w:rPr>
        <w:t>tiva</w:t>
      </w:r>
      <w:r w:rsidR="002B64C4" w:rsidRPr="00A50FF6">
        <w:rPr>
          <w:iCs/>
          <w:color w:val="auto"/>
        </w:rPr>
        <w:t xml:space="preserve"> apresentada seja aceita pela Administração.</w:t>
      </w:r>
    </w:p>
    <w:p w14:paraId="5845F289" w14:textId="7E39ED95" w:rsidR="008E7D8A" w:rsidRPr="00A50FF6" w:rsidRDefault="002B64C4" w:rsidP="00B9651D">
      <w:pPr>
        <w:pStyle w:val="Nivel2"/>
      </w:pPr>
      <w:r w:rsidRPr="00A50FF6">
        <w:t>A ata de registro de preços será assinada por meio de assinatura digital e disponibilizada no sistema de registro de preços</w:t>
      </w:r>
      <w:r w:rsidR="008E7D8A" w:rsidRPr="00A50FF6">
        <w:t>.</w:t>
      </w:r>
    </w:p>
    <w:p w14:paraId="7DF9A6B7" w14:textId="17D9C1A3" w:rsidR="00BA0445" w:rsidRPr="00A50FF6" w:rsidRDefault="008E7D8A" w:rsidP="00B9651D">
      <w:pPr>
        <w:pStyle w:val="Nivel2"/>
      </w:pPr>
      <w:r w:rsidRPr="00A50FF6">
        <w:t>Serão formalizadas tantas Atas de Registro de Preços quant</w:t>
      </w:r>
      <w:r w:rsidR="00A55E9F" w:rsidRPr="00A50FF6">
        <w:t>as</w:t>
      </w:r>
      <w:r w:rsidR="00BC6CDA" w:rsidRPr="00A50FF6">
        <w:t xml:space="preserve"> forem</w:t>
      </w:r>
      <w:r w:rsidRPr="00A50FF6">
        <w:t xml:space="preserve"> necessárias para o registro de todos os itens constantes no Termo de Referência, com a indicação do licitante vencedor, a descrição do(s) </w:t>
      </w:r>
      <w:proofErr w:type="gramStart"/>
      <w:r w:rsidRPr="00A50FF6">
        <w:t>item(</w:t>
      </w:r>
      <w:proofErr w:type="spellStart"/>
      <w:proofErr w:type="gramEnd"/>
      <w:r w:rsidRPr="00A50FF6">
        <w:t>ns</w:t>
      </w:r>
      <w:proofErr w:type="spellEnd"/>
      <w:r w:rsidRPr="00A50FF6">
        <w:t>), as respectivas quantidades, preços registrados e demais condições.</w:t>
      </w:r>
    </w:p>
    <w:p w14:paraId="3D879A2C" w14:textId="23E987BE" w:rsidR="00FE7BF7" w:rsidRPr="00A50FF6" w:rsidRDefault="00FE7BF7" w:rsidP="00B9651D">
      <w:pPr>
        <w:pStyle w:val="Nivel2"/>
      </w:pPr>
      <w:r w:rsidRPr="00A50FF6">
        <w:t>O preço registrado, com a indicação dos fornecedores, será divulgado no PNCP e disponibilizado durante a vigência da ata de registro de preços.</w:t>
      </w:r>
    </w:p>
    <w:p w14:paraId="51094F07" w14:textId="7B65C6EF" w:rsidR="000200C5" w:rsidRPr="00A50FF6" w:rsidRDefault="000200C5" w:rsidP="00B9651D">
      <w:pPr>
        <w:pStyle w:val="Nivel2"/>
      </w:pPr>
      <w:r w:rsidRPr="00A50FF6">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A50FF6" w:rsidRDefault="00D95B4C" w:rsidP="00B9651D">
      <w:pPr>
        <w:pStyle w:val="Nivel2"/>
      </w:pPr>
      <w:r w:rsidRPr="00A50FF6">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A50FF6" w:rsidRDefault="00143367" w:rsidP="00A974BD">
      <w:pPr>
        <w:pStyle w:val="Nivel01"/>
      </w:pPr>
      <w:bookmarkStart w:id="49" w:name="_Toc135469232"/>
      <w:r w:rsidRPr="00A50FF6">
        <w:t>DA FORMAÇÃO DO CADASTRO DE RESERVA</w:t>
      </w:r>
      <w:bookmarkEnd w:id="49"/>
      <w:r w:rsidRPr="00A50FF6">
        <w:t xml:space="preserve"> </w:t>
      </w:r>
    </w:p>
    <w:p w14:paraId="25259186" w14:textId="77944EDD" w:rsidR="00143367" w:rsidRPr="00A50FF6" w:rsidRDefault="00143367" w:rsidP="00B9651D">
      <w:pPr>
        <w:pStyle w:val="Nivel2"/>
        <w:numPr>
          <w:ilvl w:val="1"/>
          <w:numId w:val="19"/>
        </w:numPr>
      </w:pPr>
      <w:r w:rsidRPr="00A50FF6">
        <w:t xml:space="preserve">Após </w:t>
      </w:r>
      <w:r w:rsidR="00BB32F9" w:rsidRPr="00A50FF6">
        <w:t>a homologação da licitação</w:t>
      </w:r>
      <w:r w:rsidRPr="00A50FF6">
        <w:t>,</w:t>
      </w:r>
      <w:r w:rsidR="00F42A68" w:rsidRPr="00A50FF6">
        <w:t xml:space="preserve"> </w:t>
      </w:r>
      <w:r w:rsidR="00F4753F" w:rsidRPr="00A50FF6">
        <w:t>será incluído na ata, na forma de anexo, o registro</w:t>
      </w:r>
      <w:proofErr w:type="gramStart"/>
      <w:r w:rsidR="00F4753F" w:rsidRPr="00A50FF6">
        <w:t>:</w:t>
      </w:r>
      <w:r w:rsidRPr="00A50FF6">
        <w:t>.</w:t>
      </w:r>
      <w:proofErr w:type="gramEnd"/>
    </w:p>
    <w:p w14:paraId="4882BBC8" w14:textId="0FA25B51" w:rsidR="00151789" w:rsidRPr="00A50FF6" w:rsidRDefault="00AE2673" w:rsidP="00A974BD">
      <w:pPr>
        <w:pStyle w:val="Nivel3"/>
        <w:ind w:left="1638" w:hanging="504"/>
      </w:pPr>
      <w:proofErr w:type="gramStart"/>
      <w:r w:rsidRPr="00A50FF6">
        <w:t>dos</w:t>
      </w:r>
      <w:proofErr w:type="gramEnd"/>
      <w:r w:rsidRPr="00A50FF6">
        <w:t xml:space="preserve"> licitantes </w:t>
      </w:r>
      <w:bookmarkStart w:id="50" w:name="_Hlk132991372"/>
      <w:r w:rsidRPr="00A50FF6">
        <w:t xml:space="preserve">que </w:t>
      </w:r>
      <w:bookmarkStart w:id="51" w:name="_Hlk132989696"/>
      <w:r w:rsidRPr="00A50FF6">
        <w:t xml:space="preserve">aceitarem cotar </w:t>
      </w:r>
      <w:r w:rsidR="00025402" w:rsidRPr="00A50FF6">
        <w:t xml:space="preserve">o objeto </w:t>
      </w:r>
      <w:r w:rsidRPr="00A50FF6">
        <w:t>com preço igua</w:t>
      </w:r>
      <w:r w:rsidR="00025402" w:rsidRPr="00A50FF6">
        <w:t>l</w:t>
      </w:r>
      <w:r w:rsidRPr="00A50FF6">
        <w:t xml:space="preserve"> ao do adjudicatári</w:t>
      </w:r>
      <w:bookmarkEnd w:id="50"/>
      <w:r w:rsidRPr="00A50FF6">
        <w:t>o</w:t>
      </w:r>
      <w:bookmarkEnd w:id="51"/>
      <w:r w:rsidRPr="00A50FF6">
        <w:t xml:space="preserve">, observada a classificação na licitação; e </w:t>
      </w:r>
    </w:p>
    <w:p w14:paraId="7F2287CE" w14:textId="77777777" w:rsidR="00F42A68" w:rsidRPr="00A50FF6" w:rsidRDefault="00F42A68" w:rsidP="00A974BD">
      <w:pPr>
        <w:pStyle w:val="Nivel3"/>
        <w:ind w:left="1638" w:hanging="504"/>
        <w:rPr>
          <w:rFonts w:eastAsia="MS Mincho"/>
          <w:iCs/>
        </w:rPr>
      </w:pPr>
      <w:proofErr w:type="gramStart"/>
      <w:r w:rsidRPr="00A50FF6">
        <w:t>dos</w:t>
      </w:r>
      <w:proofErr w:type="gramEnd"/>
      <w:r w:rsidRPr="00A50FF6">
        <w:t xml:space="preserve"> licitantes que mantiverem sua proposta original</w:t>
      </w:r>
    </w:p>
    <w:p w14:paraId="7628EC9C" w14:textId="0F9111E0" w:rsidR="00AE2673" w:rsidRPr="00A50FF6" w:rsidRDefault="00F42A68" w:rsidP="00A974BD">
      <w:pPr>
        <w:pStyle w:val="Nivel2"/>
        <w:ind w:left="999" w:hanging="432"/>
        <w:rPr>
          <w:rFonts w:eastAsia="MS Mincho"/>
          <w:i/>
          <w:iCs/>
        </w:rPr>
      </w:pPr>
      <w:r w:rsidRPr="00A50FF6">
        <w:t xml:space="preserve">          </w:t>
      </w:r>
      <w:r w:rsidR="00AE2673" w:rsidRPr="00A50FF6">
        <w:t>Será respeitada, nas contratações, a ordem de classificação dos licitantes ou fornecedores registrados na ata.</w:t>
      </w:r>
    </w:p>
    <w:p w14:paraId="2D4C8F3B" w14:textId="4B677CF1" w:rsidR="00143367" w:rsidRPr="00A50FF6" w:rsidRDefault="00143367" w:rsidP="00B9651D">
      <w:pPr>
        <w:pStyle w:val="Nivel3"/>
        <w:numPr>
          <w:ilvl w:val="2"/>
          <w:numId w:val="30"/>
        </w:numPr>
        <w:rPr>
          <w:rFonts w:eastAsia="Times New Roman"/>
        </w:rPr>
      </w:pPr>
      <w:r w:rsidRPr="00A50FF6">
        <w:t xml:space="preserve">A apresentação de novas propostas na forma deste item não prejudicará o resultado do certame em relação ao licitante </w:t>
      </w:r>
      <w:r w:rsidR="0082734C" w:rsidRPr="00A50FF6">
        <w:t>mais bem</w:t>
      </w:r>
      <w:r w:rsidRPr="00A50FF6">
        <w:t xml:space="preserve"> classificado.</w:t>
      </w:r>
    </w:p>
    <w:p w14:paraId="51490B84" w14:textId="79606BB1" w:rsidR="00AE2673" w:rsidRPr="00A50FF6" w:rsidRDefault="00AE2673" w:rsidP="00B9651D">
      <w:pPr>
        <w:pStyle w:val="Nivel3"/>
        <w:numPr>
          <w:ilvl w:val="2"/>
          <w:numId w:val="30"/>
        </w:numPr>
      </w:pPr>
      <w:r w:rsidRPr="00A50FF6">
        <w:t xml:space="preserve">Para fins da ordem de classificação, os licitantes ou fornecedores </w:t>
      </w:r>
      <w:r w:rsidR="00B96CFE" w:rsidRPr="00A50FF6">
        <w:t>que aceitarem cotar o</w:t>
      </w:r>
      <w:r w:rsidR="00743092" w:rsidRPr="00A50FF6">
        <w:t xml:space="preserve"> objeto</w:t>
      </w:r>
      <w:r w:rsidR="00B96CFE" w:rsidRPr="00A50FF6">
        <w:t xml:space="preserve"> com preço igua</w:t>
      </w:r>
      <w:r w:rsidR="00743092" w:rsidRPr="00A50FF6">
        <w:t>l</w:t>
      </w:r>
      <w:r w:rsidR="00B96CFE" w:rsidRPr="00A50FF6">
        <w:t xml:space="preserve"> ao do adjudicatário </w:t>
      </w:r>
      <w:r w:rsidRPr="00A50FF6">
        <w:t xml:space="preserve">antecederão aqueles </w:t>
      </w:r>
      <w:r w:rsidR="00B96CFE" w:rsidRPr="00A50FF6">
        <w:t>que mantiverem sua proposta original</w:t>
      </w:r>
      <w:r w:rsidRPr="00A50FF6">
        <w:t>.</w:t>
      </w:r>
    </w:p>
    <w:p w14:paraId="4272BCC6" w14:textId="21E4982A" w:rsidR="00AE2673" w:rsidRPr="00A50FF6" w:rsidRDefault="00AE2673" w:rsidP="00B9651D">
      <w:pPr>
        <w:pStyle w:val="Nivel2"/>
        <w:rPr>
          <w:color w:val="FF0000"/>
        </w:rPr>
      </w:pPr>
      <w:r w:rsidRPr="00A50FF6">
        <w:rPr>
          <w:color w:val="FF0000"/>
        </w:rPr>
        <w:t xml:space="preserve"> </w:t>
      </w:r>
      <w:r w:rsidRPr="00A50FF6">
        <w:t>A habilitação dos licitantes que comporão o cadastro de reserva será efetuada quando houver necessidade de contratação dos licitantes remanescentes, nas seguintes hipóteses:</w:t>
      </w:r>
    </w:p>
    <w:p w14:paraId="6B176872" w14:textId="57DF4413" w:rsidR="00AE2673" w:rsidRPr="00A50FF6" w:rsidRDefault="003A0A19" w:rsidP="00B9651D">
      <w:pPr>
        <w:pStyle w:val="Nivel3"/>
      </w:pPr>
      <w:r w:rsidRPr="00A50FF6">
        <w:t xml:space="preserve"> </w:t>
      </w:r>
      <w:proofErr w:type="gramStart"/>
      <w:r w:rsidR="00AE2673" w:rsidRPr="00A50FF6">
        <w:t>quando</w:t>
      </w:r>
      <w:proofErr w:type="gramEnd"/>
      <w:r w:rsidR="00AE2673" w:rsidRPr="00A50FF6">
        <w:t xml:space="preserve"> o licitante vencedor não assinar a ata de registro de preços no prazo e nas condições estabelecidos no edital; ou</w:t>
      </w:r>
    </w:p>
    <w:p w14:paraId="71EB033A" w14:textId="54FCEADB" w:rsidR="00143367" w:rsidRPr="00A50FF6" w:rsidRDefault="00AE2673" w:rsidP="00B9651D">
      <w:pPr>
        <w:pStyle w:val="Nivel3"/>
        <w:rPr>
          <w:rFonts w:eastAsia="Times New Roman"/>
        </w:rPr>
      </w:pPr>
      <w:proofErr w:type="gramStart"/>
      <w:r w:rsidRPr="00A50FF6">
        <w:t>quando</w:t>
      </w:r>
      <w:proofErr w:type="gramEnd"/>
      <w:r w:rsidRPr="00A50FF6">
        <w:t xml:space="preserve"> houver o cancelamento do registro do fornecedor ou do registro de preços, nas hipóteses previstas nos art. 28 e art. 29</w:t>
      </w:r>
      <w:r w:rsidR="00B96CFE" w:rsidRPr="00A50FF6">
        <w:t xml:space="preserve"> do Decreto nº 11.462/23</w:t>
      </w:r>
      <w:r w:rsidR="00143367" w:rsidRPr="00A50FF6">
        <w:t>.</w:t>
      </w:r>
    </w:p>
    <w:p w14:paraId="29BE4905" w14:textId="77777777" w:rsidR="00FE7BF7" w:rsidRPr="00A50FF6"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A50FF6" w:rsidRDefault="00FE7BF7" w:rsidP="00B9651D">
      <w:pPr>
        <w:pStyle w:val="Nivel2"/>
      </w:pPr>
      <w:r w:rsidRPr="00A50FF6">
        <w:lastRenderedPageBreak/>
        <w:t xml:space="preserve">Na hipótese de nenhum dos licitantes </w:t>
      </w:r>
      <w:r w:rsidR="00D95B4C" w:rsidRPr="00A50FF6">
        <w:t>que aceitaram cotar o</w:t>
      </w:r>
      <w:r w:rsidR="004D4748" w:rsidRPr="00A50FF6">
        <w:t xml:space="preserve"> objeto</w:t>
      </w:r>
      <w:r w:rsidR="00D95B4C" w:rsidRPr="00A50FF6">
        <w:t xml:space="preserve"> com preço igua</w:t>
      </w:r>
      <w:r w:rsidR="00A91EA3" w:rsidRPr="00A50FF6">
        <w:t>l</w:t>
      </w:r>
      <w:r w:rsidR="00D95B4C" w:rsidRPr="00A50FF6">
        <w:t xml:space="preserve"> ao do adjudicatário concordar com a</w:t>
      </w:r>
      <w:r w:rsidRPr="00A50FF6">
        <w:t xml:space="preserve"> contratação nos termos </w:t>
      </w:r>
      <w:r w:rsidR="00E52D8F" w:rsidRPr="00A50FF6">
        <w:t>em igual prazo e nas condições propostas pelo primeiro classificado</w:t>
      </w:r>
      <w:r w:rsidRPr="00A50FF6">
        <w:t>, a Administração, observados o valor estimado e a sua eventual atualização na forma prevista no edital, poderá:</w:t>
      </w:r>
    </w:p>
    <w:p w14:paraId="29D26F05" w14:textId="0513EDA4" w:rsidR="00FE7BF7" w:rsidRPr="00A50FF6" w:rsidRDefault="003A0A19" w:rsidP="00B9651D">
      <w:pPr>
        <w:pStyle w:val="Nivel3"/>
      </w:pPr>
      <w:r w:rsidRPr="00A50FF6">
        <w:t xml:space="preserve"> </w:t>
      </w:r>
      <w:proofErr w:type="gramStart"/>
      <w:r w:rsidR="00FE7BF7" w:rsidRPr="00A50FF6">
        <w:t>convocar</w:t>
      </w:r>
      <w:proofErr w:type="gramEnd"/>
      <w:r w:rsidR="00FE7BF7" w:rsidRPr="00A50FF6">
        <w:t xml:space="preserve"> os licitantes </w:t>
      </w:r>
      <w:r w:rsidR="00E52D8F" w:rsidRPr="00A50FF6">
        <w:t xml:space="preserve">que mantiveram sua proposta original </w:t>
      </w:r>
      <w:r w:rsidR="00FE7BF7" w:rsidRPr="00A50FF6">
        <w:t>para negociação, na ordem de classificação, com vistas à obtenção de preço melhor, mesmo que acima do preço do adjudicatário; ou</w:t>
      </w:r>
    </w:p>
    <w:p w14:paraId="352CEF7B" w14:textId="073CEBF9" w:rsidR="00BB32F9" w:rsidRPr="00A50FF6" w:rsidRDefault="00004FCA" w:rsidP="00B9651D">
      <w:pPr>
        <w:pStyle w:val="Nivel3"/>
      </w:pPr>
      <w:r w:rsidRPr="00A50FF6">
        <w:t xml:space="preserve"> </w:t>
      </w:r>
      <w:proofErr w:type="gramStart"/>
      <w:r w:rsidR="00FE7BF7" w:rsidRPr="00A50FF6">
        <w:t>adjudicar</w:t>
      </w:r>
      <w:proofErr w:type="gramEnd"/>
      <w:r w:rsidR="00FE7BF7" w:rsidRPr="00A50FF6">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52" w:name="_Toc135469233"/>
      <w:r>
        <w:t>DOS RECURSOS</w:t>
      </w:r>
      <w:bookmarkEnd w:id="5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0"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14:paraId="2F3259C2" w14:textId="46D8EA52" w:rsidR="00BC6014" w:rsidRPr="00A50FF6" w:rsidRDefault="00BC6014" w:rsidP="00B9651D">
      <w:pPr>
        <w:pStyle w:val="Nivel3"/>
      </w:pPr>
      <w:bookmarkStart w:id="53" w:name="_Hlk135318381"/>
      <w:bookmarkStart w:id="54" w:name="_Hlk135315794"/>
      <w:proofErr w:type="gramStart"/>
      <w:r w:rsidRPr="00A50FF6">
        <w:t>o</w:t>
      </w:r>
      <w:proofErr w:type="gramEnd"/>
      <w:r w:rsidRPr="00A50FF6">
        <w:t xml:space="preserve"> prazo para a manifestação da intenção de recorrer não será inferior a 10 (dez) minutos.</w:t>
      </w:r>
      <w:bookmarkEnd w:id="53"/>
    </w:p>
    <w:bookmarkEnd w:id="54"/>
    <w:p w14:paraId="3743A4BF" w14:textId="77777777"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51"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396B6814" w14:textId="77777777" w:rsidR="00A50FF6" w:rsidRPr="006E1990" w:rsidRDefault="003C7A23" w:rsidP="00A50FF6">
      <w:pPr>
        <w:pStyle w:val="Nivel2"/>
      </w:pPr>
      <w:r w:rsidRPr="006E1990">
        <w:t xml:space="preserve">Os autos do processo </w:t>
      </w:r>
      <w:r w:rsidRPr="00B9651D">
        <w:t>permanecerão</w:t>
      </w:r>
      <w:r w:rsidRPr="006E1990">
        <w:t xml:space="preserve"> com vista franqueada aos interessados no sítio eletrônico </w:t>
      </w:r>
      <w:hyperlink r:id="rId52" w:history="1">
        <w:r w:rsidR="00A50FF6">
          <w:rPr>
            <w:rStyle w:val="Hyperlink"/>
          </w:rPr>
          <w:t>Compras.gov.br - O maior site de compras públicas do Brasil — Portal de Compras do Governo Federal (www.gov.br)</w:t>
        </w:r>
      </w:hyperlink>
      <w:r w:rsidR="00A50FF6">
        <w:t>.</w:t>
      </w:r>
    </w:p>
    <w:p w14:paraId="4CCCD65E" w14:textId="12509B88" w:rsidR="003C7A23" w:rsidRPr="006E1990" w:rsidRDefault="003C7A23" w:rsidP="00A50FF6">
      <w:pPr>
        <w:pStyle w:val="Nivel2"/>
        <w:numPr>
          <w:ilvl w:val="0"/>
          <w:numId w:val="0"/>
        </w:numPr>
      </w:pPr>
    </w:p>
    <w:p w14:paraId="6948A72B" w14:textId="77777777" w:rsidR="003C7A23" w:rsidRPr="006E1990" w:rsidRDefault="003C7A23" w:rsidP="00A974BD">
      <w:pPr>
        <w:pStyle w:val="Nivel01"/>
      </w:pPr>
      <w:bookmarkStart w:id="55" w:name="_Toc135469234"/>
      <w:r>
        <w:lastRenderedPageBreak/>
        <w:t>DAS INFRAÇÕES ADMINISTRATIVAS E SANÇÕES</w:t>
      </w:r>
      <w:bookmarkEnd w:id="5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6" w:name="_Ref114668085"/>
      <w:bookmarkStart w:id="57"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6"/>
    </w:p>
    <w:p w14:paraId="6D9E96AB" w14:textId="77777777" w:rsidR="003C7A23" w:rsidRPr="00447F3E" w:rsidRDefault="003C7A23" w:rsidP="00447F3E">
      <w:pPr>
        <w:pStyle w:val="Nivel3"/>
      </w:pPr>
      <w:bookmarkStart w:id="58" w:name="_Ref114668108"/>
      <w:r w:rsidRPr="00447F3E">
        <w:t>Salvo em decorrência de fato superveniente devidamente justificado, não mantiver a proposta em especial quando:</w:t>
      </w:r>
      <w:bookmarkEnd w:id="58"/>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59"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9"/>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0" w:name="_Ref114668249"/>
      <w:proofErr w:type="gramStart"/>
      <w:r w:rsidRPr="00447F3E">
        <w:t>apresentar</w:t>
      </w:r>
      <w:proofErr w:type="gramEnd"/>
      <w:r w:rsidRPr="00447F3E">
        <w:t xml:space="preserve"> declaração ou documentação falsa exigida para o certame ou prestar declaração falsa durante a licitação</w:t>
      </w:r>
      <w:bookmarkEnd w:id="60"/>
    </w:p>
    <w:p w14:paraId="301BADD7" w14:textId="77777777" w:rsidR="003C7A23" w:rsidRPr="00447F3E" w:rsidRDefault="003C7A23" w:rsidP="00447F3E">
      <w:pPr>
        <w:pStyle w:val="Nivel3"/>
      </w:pPr>
      <w:bookmarkStart w:id="61" w:name="_Ref114668245"/>
      <w:proofErr w:type="gramStart"/>
      <w:r w:rsidRPr="00447F3E">
        <w:t>fraudar</w:t>
      </w:r>
      <w:proofErr w:type="gramEnd"/>
      <w:r w:rsidRPr="00447F3E">
        <w:t xml:space="preserve"> a licitação</w:t>
      </w:r>
      <w:bookmarkEnd w:id="61"/>
    </w:p>
    <w:p w14:paraId="30E8E806" w14:textId="77777777" w:rsidR="003C7A23" w:rsidRPr="00447F3E" w:rsidRDefault="003C7A23" w:rsidP="00447F3E">
      <w:pPr>
        <w:pStyle w:val="Nivel3"/>
      </w:pPr>
      <w:bookmarkStart w:id="62" w:name="_Ref114668247"/>
      <w:proofErr w:type="gramStart"/>
      <w:r w:rsidRPr="00447F3E">
        <w:t>comportar</w:t>
      </w:r>
      <w:proofErr w:type="gramEnd"/>
      <w:r w:rsidRPr="00447F3E">
        <w:t>-se de modo inidôneo ou cometer fraude de qualquer natureza, em especial quando:</w:t>
      </w:r>
      <w:bookmarkEnd w:id="62"/>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63" w:name="_Ref114668251"/>
      <w:proofErr w:type="gramStart"/>
      <w:r w:rsidRPr="00447F3E">
        <w:t>praticar</w:t>
      </w:r>
      <w:proofErr w:type="gramEnd"/>
      <w:r w:rsidRPr="00447F3E">
        <w:t xml:space="preserve"> atos ilícitos com vistas a frustrar os objetivos da licitação</w:t>
      </w:r>
      <w:bookmarkEnd w:id="63"/>
    </w:p>
    <w:p w14:paraId="28FBD17A" w14:textId="6BA949DB" w:rsidR="003C7A23" w:rsidRPr="00447F3E" w:rsidRDefault="003C7A23" w:rsidP="00447F3E">
      <w:pPr>
        <w:pStyle w:val="Nivel3"/>
      </w:pPr>
      <w:bookmarkStart w:id="64" w:name="_Ref114668252"/>
      <w:proofErr w:type="gramStart"/>
      <w:r w:rsidRPr="00447F3E">
        <w:t>praticar</w:t>
      </w:r>
      <w:proofErr w:type="gramEnd"/>
      <w:r w:rsidRPr="00447F3E">
        <w:t xml:space="preserve"> ato lesivo previsto no </w:t>
      </w:r>
      <w:hyperlink r:id="rId53" w:anchor="art5" w:history="1">
        <w:r w:rsidRPr="00447F3E">
          <w:rPr>
            <w:rStyle w:val="Hyperlink"/>
            <w:color w:val="000000"/>
            <w:u w:val="none"/>
          </w:rPr>
          <w:t>art. 5º da Lei n.º 12.846, de 2013</w:t>
        </w:r>
      </w:hyperlink>
      <w:r w:rsidRPr="00447F3E">
        <w:t>.</w:t>
      </w:r>
      <w:bookmarkEnd w:id="64"/>
    </w:p>
    <w:bookmarkEnd w:id="57"/>
    <w:p w14:paraId="5F9FF442" w14:textId="588346A6" w:rsidR="003C7A23" w:rsidRPr="006E1990" w:rsidRDefault="003C7A23" w:rsidP="00447F3E">
      <w:pPr>
        <w:pStyle w:val="Nivel2"/>
      </w:pPr>
      <w:r w:rsidRPr="006E1990">
        <w:t xml:space="preserve">Com fulcro na </w:t>
      </w:r>
      <w:hyperlink r:id="rId54"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lastRenderedPageBreak/>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350D7AD6" w:rsidR="003C7A23" w:rsidRPr="00A50FF6" w:rsidRDefault="003C7A23" w:rsidP="00447F3E">
      <w:pPr>
        <w:pStyle w:val="Nivel2"/>
        <w:rPr>
          <w:color w:val="auto"/>
        </w:rPr>
      </w:pPr>
      <w:r w:rsidRPr="00A50FF6">
        <w:rPr>
          <w:color w:val="auto"/>
        </w:rPr>
        <w:t>A multa será recolhida em percentual de 0,5% a 30% incidente sobre o valor do contrato</w:t>
      </w:r>
      <w:r w:rsidR="009543FC" w:rsidRPr="00A50FF6">
        <w:rPr>
          <w:color w:val="auto"/>
        </w:rPr>
        <w:t xml:space="preserve"> licitado</w:t>
      </w:r>
      <w:r w:rsidRPr="00A50FF6">
        <w:rPr>
          <w:color w:val="auto"/>
        </w:rPr>
        <w:t xml:space="preserve">, recolhida no prazo máximo de </w:t>
      </w:r>
      <w:r w:rsidR="00A50FF6" w:rsidRPr="00A50FF6">
        <w:rPr>
          <w:b/>
          <w:bCs/>
          <w:color w:val="auto"/>
        </w:rPr>
        <w:t>10</w:t>
      </w:r>
      <w:r w:rsidRPr="00A50FF6">
        <w:rPr>
          <w:b/>
          <w:bCs/>
          <w:color w:val="auto"/>
        </w:rPr>
        <w:t xml:space="preserve"> (</w:t>
      </w:r>
      <w:r w:rsidR="00A50FF6" w:rsidRPr="00A50FF6">
        <w:rPr>
          <w:b/>
          <w:bCs/>
          <w:color w:val="auto"/>
        </w:rPr>
        <w:t>dez</w:t>
      </w:r>
      <w:r w:rsidRPr="00A50FF6">
        <w:rPr>
          <w:b/>
          <w:bCs/>
          <w:color w:val="auto"/>
        </w:rPr>
        <w:t>) dias</w:t>
      </w:r>
      <w:r w:rsidRPr="00A50FF6">
        <w:rPr>
          <w:color w:val="auto"/>
        </w:rPr>
        <w:t xml:space="preserve"> úteis, a contar da comunicação oficial. </w:t>
      </w:r>
    </w:p>
    <w:p w14:paraId="216AAEB3" w14:textId="20069015" w:rsidR="003C7A23" w:rsidRPr="00A50FF6" w:rsidRDefault="003C7A23" w:rsidP="00447F3E">
      <w:pPr>
        <w:pStyle w:val="Nivel3"/>
        <w:rPr>
          <w:color w:val="auto"/>
        </w:rPr>
      </w:pPr>
      <w:bookmarkStart w:id="65" w:name="_Hlk113876035"/>
      <w:r w:rsidRPr="00A50FF6">
        <w:rPr>
          <w:color w:val="auto"/>
        </w:rPr>
        <w:t xml:space="preserve">Para as infrações previstas nos itens </w:t>
      </w:r>
      <w:r w:rsidRPr="00A50FF6">
        <w:rPr>
          <w:color w:val="auto"/>
        </w:rPr>
        <w:fldChar w:fldCharType="begin"/>
      </w:r>
      <w:r w:rsidRPr="00A50FF6">
        <w:rPr>
          <w:color w:val="auto"/>
        </w:rPr>
        <w:instrText xml:space="preserve"> REF _Ref114668085 \r \h  \* MERGEFORMAT </w:instrText>
      </w:r>
      <w:r w:rsidRPr="00A50FF6">
        <w:rPr>
          <w:color w:val="auto"/>
        </w:rPr>
      </w:r>
      <w:r w:rsidRPr="00A50FF6">
        <w:rPr>
          <w:color w:val="auto"/>
        </w:rPr>
        <w:fldChar w:fldCharType="separate"/>
      </w:r>
      <w:r w:rsidR="004E4DE7">
        <w:rPr>
          <w:color w:val="auto"/>
        </w:rPr>
        <w:t>12.1.1</w:t>
      </w:r>
      <w:r w:rsidRPr="00A50FF6">
        <w:rPr>
          <w:color w:val="auto"/>
        </w:rPr>
        <w:fldChar w:fldCharType="end"/>
      </w:r>
      <w:r w:rsidRPr="00A50FF6">
        <w:rPr>
          <w:color w:val="auto"/>
        </w:rPr>
        <w:t xml:space="preserve">, </w:t>
      </w:r>
      <w:r w:rsidRPr="00A50FF6">
        <w:rPr>
          <w:color w:val="auto"/>
        </w:rPr>
        <w:fldChar w:fldCharType="begin"/>
      </w:r>
      <w:r w:rsidRPr="00A50FF6">
        <w:rPr>
          <w:color w:val="auto"/>
        </w:rPr>
        <w:instrText xml:space="preserve"> REF _Ref114668108 \r \h  \* MERGEFORMAT </w:instrText>
      </w:r>
      <w:r w:rsidRPr="00A50FF6">
        <w:rPr>
          <w:color w:val="auto"/>
        </w:rPr>
      </w:r>
      <w:r w:rsidRPr="00A50FF6">
        <w:rPr>
          <w:color w:val="auto"/>
        </w:rPr>
        <w:fldChar w:fldCharType="separate"/>
      </w:r>
      <w:r w:rsidR="004E4DE7">
        <w:rPr>
          <w:color w:val="auto"/>
        </w:rPr>
        <w:t>12.1.2</w:t>
      </w:r>
      <w:r w:rsidRPr="00A50FF6">
        <w:rPr>
          <w:color w:val="auto"/>
        </w:rPr>
        <w:fldChar w:fldCharType="end"/>
      </w:r>
      <w:r w:rsidRPr="00A50FF6">
        <w:rPr>
          <w:color w:val="auto"/>
        </w:rPr>
        <w:t xml:space="preserve"> e </w:t>
      </w:r>
      <w:r w:rsidRPr="00A50FF6">
        <w:rPr>
          <w:color w:val="auto"/>
        </w:rPr>
        <w:fldChar w:fldCharType="begin"/>
      </w:r>
      <w:r w:rsidRPr="00A50FF6">
        <w:rPr>
          <w:color w:val="auto"/>
        </w:rPr>
        <w:instrText xml:space="preserve"> REF _Ref114668139 \r \h  \* MERGEFORMAT </w:instrText>
      </w:r>
      <w:r w:rsidRPr="00A50FF6">
        <w:rPr>
          <w:color w:val="auto"/>
        </w:rPr>
      </w:r>
      <w:r w:rsidRPr="00A50FF6">
        <w:rPr>
          <w:color w:val="auto"/>
        </w:rPr>
        <w:fldChar w:fldCharType="separate"/>
      </w:r>
      <w:r w:rsidR="004E4DE7">
        <w:rPr>
          <w:color w:val="auto"/>
        </w:rPr>
        <w:t>12.1.3</w:t>
      </w:r>
      <w:r w:rsidRPr="00A50FF6">
        <w:rPr>
          <w:color w:val="auto"/>
        </w:rPr>
        <w:fldChar w:fldCharType="end"/>
      </w:r>
      <w:r w:rsidRPr="00A50FF6">
        <w:rPr>
          <w:color w:val="auto"/>
        </w:rPr>
        <w:t>, a multa será de 0,5% a 15% do valor do contrato licitado.</w:t>
      </w:r>
    </w:p>
    <w:bookmarkEnd w:id="65"/>
    <w:p w14:paraId="14BCBB28" w14:textId="7D3B7DDD" w:rsidR="003C7A23" w:rsidRPr="00A50FF6" w:rsidRDefault="003C7A23" w:rsidP="00447F3E">
      <w:pPr>
        <w:pStyle w:val="Nivel3"/>
        <w:rPr>
          <w:color w:val="auto"/>
        </w:rPr>
      </w:pPr>
      <w:r w:rsidRPr="00A50FF6">
        <w:rPr>
          <w:color w:val="auto"/>
        </w:rPr>
        <w:t xml:space="preserve">Para as infrações previstas nos itens </w:t>
      </w:r>
      <w:r w:rsidRPr="00A50FF6">
        <w:rPr>
          <w:color w:val="auto"/>
        </w:rPr>
        <w:fldChar w:fldCharType="begin"/>
      </w:r>
      <w:r w:rsidRPr="00A50FF6">
        <w:rPr>
          <w:color w:val="auto"/>
        </w:rPr>
        <w:instrText xml:space="preserve"> REF _Ref114668249 \r \h  \* MERGEFORMAT </w:instrText>
      </w:r>
      <w:r w:rsidRPr="00A50FF6">
        <w:rPr>
          <w:color w:val="auto"/>
        </w:rPr>
      </w:r>
      <w:r w:rsidRPr="00A50FF6">
        <w:rPr>
          <w:color w:val="auto"/>
        </w:rPr>
        <w:fldChar w:fldCharType="separate"/>
      </w:r>
      <w:r w:rsidR="004E4DE7">
        <w:rPr>
          <w:color w:val="auto"/>
        </w:rPr>
        <w:t>12.1.4</w:t>
      </w:r>
      <w:r w:rsidRPr="00A50FF6">
        <w:rPr>
          <w:color w:val="auto"/>
        </w:rPr>
        <w:fldChar w:fldCharType="end"/>
      </w:r>
      <w:r w:rsidRPr="00A50FF6">
        <w:rPr>
          <w:color w:val="auto"/>
        </w:rPr>
        <w:t xml:space="preserve">, </w:t>
      </w:r>
      <w:r w:rsidRPr="00A50FF6">
        <w:rPr>
          <w:color w:val="auto"/>
        </w:rPr>
        <w:fldChar w:fldCharType="begin"/>
      </w:r>
      <w:r w:rsidRPr="00A50FF6">
        <w:rPr>
          <w:color w:val="auto"/>
        </w:rPr>
        <w:instrText xml:space="preserve"> REF _Ref114668245 \r \h  \* MERGEFORMAT </w:instrText>
      </w:r>
      <w:r w:rsidRPr="00A50FF6">
        <w:rPr>
          <w:color w:val="auto"/>
        </w:rPr>
      </w:r>
      <w:r w:rsidRPr="00A50FF6">
        <w:rPr>
          <w:color w:val="auto"/>
        </w:rPr>
        <w:fldChar w:fldCharType="separate"/>
      </w:r>
      <w:r w:rsidR="004E4DE7">
        <w:rPr>
          <w:color w:val="auto"/>
        </w:rPr>
        <w:t>12.1.5</w:t>
      </w:r>
      <w:r w:rsidRPr="00A50FF6">
        <w:rPr>
          <w:color w:val="auto"/>
        </w:rPr>
        <w:fldChar w:fldCharType="end"/>
      </w:r>
      <w:r w:rsidRPr="00A50FF6">
        <w:rPr>
          <w:color w:val="auto"/>
        </w:rPr>
        <w:t xml:space="preserve">, </w:t>
      </w:r>
      <w:r w:rsidRPr="00A50FF6">
        <w:rPr>
          <w:color w:val="auto"/>
        </w:rPr>
        <w:fldChar w:fldCharType="begin"/>
      </w:r>
      <w:r w:rsidRPr="00A50FF6">
        <w:rPr>
          <w:color w:val="auto"/>
        </w:rPr>
        <w:instrText xml:space="preserve"> REF _Ref114668247 \r \h  \* MERGEFORMAT </w:instrText>
      </w:r>
      <w:r w:rsidRPr="00A50FF6">
        <w:rPr>
          <w:color w:val="auto"/>
        </w:rPr>
      </w:r>
      <w:r w:rsidRPr="00A50FF6">
        <w:rPr>
          <w:color w:val="auto"/>
        </w:rPr>
        <w:fldChar w:fldCharType="separate"/>
      </w:r>
      <w:r w:rsidR="004E4DE7">
        <w:rPr>
          <w:color w:val="auto"/>
        </w:rPr>
        <w:t>12.1.6</w:t>
      </w:r>
      <w:r w:rsidRPr="00A50FF6">
        <w:rPr>
          <w:color w:val="auto"/>
        </w:rPr>
        <w:fldChar w:fldCharType="end"/>
      </w:r>
      <w:r w:rsidRPr="00A50FF6">
        <w:rPr>
          <w:color w:val="auto"/>
        </w:rPr>
        <w:t xml:space="preserve">, </w:t>
      </w:r>
      <w:r w:rsidRPr="00A50FF6">
        <w:rPr>
          <w:color w:val="auto"/>
        </w:rPr>
        <w:fldChar w:fldCharType="begin"/>
      </w:r>
      <w:r w:rsidRPr="00A50FF6">
        <w:rPr>
          <w:color w:val="auto"/>
        </w:rPr>
        <w:instrText xml:space="preserve"> REF _Ref114668251 \r \h  \* MERGEFORMAT </w:instrText>
      </w:r>
      <w:r w:rsidRPr="00A50FF6">
        <w:rPr>
          <w:color w:val="auto"/>
        </w:rPr>
      </w:r>
      <w:r w:rsidRPr="00A50FF6">
        <w:rPr>
          <w:color w:val="auto"/>
        </w:rPr>
        <w:fldChar w:fldCharType="separate"/>
      </w:r>
      <w:r w:rsidR="004E4DE7">
        <w:rPr>
          <w:color w:val="auto"/>
        </w:rPr>
        <w:t>12.1.7</w:t>
      </w:r>
      <w:r w:rsidRPr="00A50FF6">
        <w:rPr>
          <w:color w:val="auto"/>
        </w:rPr>
        <w:fldChar w:fldCharType="end"/>
      </w:r>
      <w:r w:rsidRPr="00A50FF6">
        <w:rPr>
          <w:color w:val="auto"/>
        </w:rPr>
        <w:t xml:space="preserve"> e </w:t>
      </w:r>
      <w:r w:rsidRPr="00A50FF6">
        <w:rPr>
          <w:color w:val="auto"/>
        </w:rPr>
        <w:fldChar w:fldCharType="begin"/>
      </w:r>
      <w:r w:rsidRPr="00A50FF6">
        <w:rPr>
          <w:color w:val="auto"/>
        </w:rPr>
        <w:instrText xml:space="preserve"> REF _Ref114668252 \r \h  \* MERGEFORMAT </w:instrText>
      </w:r>
      <w:r w:rsidRPr="00A50FF6">
        <w:rPr>
          <w:color w:val="auto"/>
        </w:rPr>
      </w:r>
      <w:r w:rsidRPr="00A50FF6">
        <w:rPr>
          <w:color w:val="auto"/>
        </w:rPr>
        <w:fldChar w:fldCharType="separate"/>
      </w:r>
      <w:r w:rsidR="004E4DE7">
        <w:rPr>
          <w:color w:val="auto"/>
        </w:rPr>
        <w:t>12.1.8</w:t>
      </w:r>
      <w:r w:rsidRPr="00A50FF6">
        <w:rPr>
          <w:color w:val="auto"/>
        </w:rPr>
        <w:fldChar w:fldCharType="end"/>
      </w:r>
      <w:r w:rsidRPr="00A50FF6">
        <w:rPr>
          <w:color w:val="auto"/>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proofErr w:type="gramStart"/>
      <w:r w:rsidRPr="00447F3E">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4E4DE7">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4E4DE7">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4E4DE7">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4E4DE7">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4E4DE7">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4E4DE7">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4E4DE7">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4E4DE7">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4E4DE7">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4E4DE7">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4E4DE7">
        <w:t>12.1.3</w:t>
      </w:r>
      <w:r w:rsidRPr="00447F3E">
        <w:fldChar w:fldCharType="end"/>
      </w:r>
      <w:r w:rsidRPr="00447F3E">
        <w:t xml:space="preserve"> que justifiquem a imposição de penalidade mais grave que a sanção de impedimento de licitar e contratar, cuja duração observará o prazo previsto no </w:t>
      </w:r>
      <w:hyperlink r:id="rId55"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4E4DE7">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6"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lastRenderedPageBreak/>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6" w:name="_Toc135469235"/>
      <w:r>
        <w:t>DA IMPUGNAÇÃO AO EDITAL E DO PEDIDO DE ESCLARECIMENTO</w:t>
      </w:r>
      <w:bookmarkEnd w:id="6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7"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6564CBD7" w14:textId="33A3B7A8"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 </w:t>
      </w:r>
      <w:proofErr w:type="gramStart"/>
      <w:r w:rsidRPr="003A3AFB">
        <w:rPr>
          <w:iCs/>
          <w:color w:val="auto"/>
        </w:rPr>
        <w:t>pelos seguinte</w:t>
      </w:r>
      <w:proofErr w:type="gramEnd"/>
      <w:r w:rsidR="003A3AFB">
        <w:rPr>
          <w:iCs/>
          <w:color w:val="auto"/>
        </w:rPr>
        <w:t xml:space="preserve"> </w:t>
      </w:r>
      <w:proofErr w:type="spellStart"/>
      <w:r w:rsidR="003A3AFB">
        <w:rPr>
          <w:iCs/>
          <w:color w:val="auto"/>
        </w:rPr>
        <w:t>email</w:t>
      </w:r>
      <w:proofErr w:type="spellEnd"/>
      <w:r w:rsidRPr="006E1990">
        <w:t>:</w:t>
      </w:r>
      <w:r w:rsidR="003A3AFB" w:rsidRPr="003A3AFB">
        <w:rPr>
          <w:iCs/>
        </w:rPr>
        <w:t xml:space="preserve"> </w:t>
      </w:r>
      <w:r w:rsidR="003A3AFB">
        <w:rPr>
          <w:iCs/>
        </w:rPr>
        <w:t>licitacao.badmpqdt@gmail.com</w:t>
      </w:r>
      <w:r w:rsidRPr="006E1990">
        <w:t xml:space="preserve"> </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7" w:name="_Toc135469236"/>
      <w:r>
        <w:t xml:space="preserve">DAS </w:t>
      </w:r>
      <w:r w:rsidRPr="00447F3E">
        <w:t>DISPOSIÇÕES</w:t>
      </w:r>
      <w:r>
        <w:t xml:space="preserve"> GERAIS</w:t>
      </w:r>
      <w:bookmarkEnd w:id="67"/>
    </w:p>
    <w:p w14:paraId="4A53963B" w14:textId="77777777" w:rsidR="003C7A23" w:rsidRPr="00447F3E" w:rsidRDefault="003C7A23" w:rsidP="00447F3E">
      <w:pPr>
        <w:pStyle w:val="Nivel2"/>
      </w:pPr>
      <w:bookmarkStart w:id="68"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52B21736" w:rsidR="003C7A23" w:rsidRPr="006E1990" w:rsidRDefault="003C7A23" w:rsidP="00447F3E">
      <w:pPr>
        <w:pStyle w:val="Nivel2"/>
        <w:rPr>
          <w:rFonts w:eastAsia="Times New Roman"/>
        </w:rPr>
      </w:pPr>
      <w:r w:rsidRPr="006E1990">
        <w:t>O Edital e seus anexos estão disponíveis, na íntegra, no Portal Nacional de Contra</w:t>
      </w:r>
      <w:r w:rsidR="003A3AFB">
        <w:t>tações Públicas (PNCP).</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49B72BDC" w14:textId="77777777" w:rsidR="00CC6FF7" w:rsidRPr="003065EF" w:rsidRDefault="00CC6FF7" w:rsidP="00CC6FF7">
      <w:pPr>
        <w:pStyle w:val="Nivel3"/>
      </w:pPr>
      <w:r w:rsidRPr="00500E78">
        <w:lastRenderedPageBreak/>
        <w:t>ANEXO I - Termo de Referência;</w:t>
      </w:r>
    </w:p>
    <w:p w14:paraId="131A6E84" w14:textId="689C1BCD" w:rsidR="00CC6FF7" w:rsidRPr="00E07202" w:rsidRDefault="00CC6FF7" w:rsidP="00CC6FF7">
      <w:pPr>
        <w:pStyle w:val="Nivel4"/>
      </w:pPr>
      <w:r>
        <w:t>Apêndice I -</w:t>
      </w:r>
      <w:r w:rsidRPr="00CC6FF7">
        <w:t xml:space="preserve"> </w:t>
      </w:r>
      <w:r>
        <w:t>Descrição dos itens com os códigos SINAPI, divisão dos grupos, valores de referência e quantidades estimadas;</w:t>
      </w:r>
    </w:p>
    <w:p w14:paraId="780E7E63" w14:textId="77777777" w:rsidR="00CC6FF7" w:rsidRPr="00991787" w:rsidRDefault="00CC6FF7" w:rsidP="00CC6FF7">
      <w:pPr>
        <w:pStyle w:val="Nivel4"/>
      </w:pPr>
      <w:r w:rsidRPr="00991787">
        <w:t>Apêndice I</w:t>
      </w:r>
      <w:r>
        <w:t>I</w:t>
      </w:r>
      <w:r w:rsidRPr="00991787">
        <w:t xml:space="preserve"> - Estudo técnico preliminar</w:t>
      </w:r>
    </w:p>
    <w:p w14:paraId="5F13A442" w14:textId="77777777" w:rsidR="00CC6FF7" w:rsidRPr="00991787" w:rsidRDefault="00CC6FF7" w:rsidP="00CC6FF7">
      <w:pPr>
        <w:pStyle w:val="Nivel4"/>
      </w:pPr>
      <w:r w:rsidRPr="00991787">
        <w:t>Apêndice II</w:t>
      </w:r>
      <w:r>
        <w:t>I</w:t>
      </w:r>
      <w:r w:rsidRPr="00991787">
        <w:t xml:space="preserve"> – Planilha de Composição de BDI;</w:t>
      </w:r>
    </w:p>
    <w:p w14:paraId="0F916167" w14:textId="77777777" w:rsidR="00CC6FF7" w:rsidRDefault="00CC6FF7" w:rsidP="00CC6FF7">
      <w:pPr>
        <w:pStyle w:val="Nivel4"/>
      </w:pPr>
      <w:r>
        <w:t>Apêndice IV</w:t>
      </w:r>
      <w:r w:rsidRPr="00991787">
        <w:t xml:space="preserve"> - Documentos referentes à Responsabilidade Técnica </w:t>
      </w:r>
      <w:r>
        <w:t xml:space="preserve">      </w:t>
      </w:r>
      <w:r w:rsidRPr="00991787">
        <w:t>(ART</w:t>
      </w:r>
      <w:proofErr w:type="gramStart"/>
      <w:r w:rsidRPr="00991787">
        <w:t>/RRT) versando quanto à totalidade das peças técnicas produzidas por profissional habilitado, consoante previsão do art. 10, do Decreto nº 7983/2013)</w:t>
      </w:r>
      <w:proofErr w:type="gramEnd"/>
      <w:r w:rsidRPr="00991787">
        <w:t>.</w:t>
      </w:r>
    </w:p>
    <w:p w14:paraId="444326A1" w14:textId="6285FACF" w:rsidR="00487FE7" w:rsidRDefault="00487FE7" w:rsidP="00CC6FF7">
      <w:pPr>
        <w:pStyle w:val="Nivel4"/>
      </w:pPr>
      <w:r>
        <w:t xml:space="preserve">Apêndice V – </w:t>
      </w:r>
      <w:r w:rsidR="00C418D1">
        <w:t>Instrumento de Medição de Resultado</w:t>
      </w:r>
      <w:bookmarkStart w:id="69" w:name="_GoBack"/>
      <w:bookmarkEnd w:id="69"/>
      <w:r>
        <w:t xml:space="preserve"> </w:t>
      </w:r>
    </w:p>
    <w:p w14:paraId="575275B2" w14:textId="0E13E056" w:rsidR="00CC6FF7" w:rsidRDefault="00CC6FF7" w:rsidP="00CC6FF7">
      <w:pPr>
        <w:pStyle w:val="Nivel3"/>
      </w:pPr>
      <w:r w:rsidRPr="004173A3">
        <w:t>ANEXO II – Minuta de Termo de Contrato;</w:t>
      </w:r>
    </w:p>
    <w:p w14:paraId="117A203C" w14:textId="77777777" w:rsidR="00CC6FF7" w:rsidRPr="004173A3" w:rsidRDefault="00CC6FF7" w:rsidP="00CC6FF7">
      <w:pPr>
        <w:pStyle w:val="Nivel3"/>
      </w:pPr>
      <w:r w:rsidRPr="00F36251">
        <w:t>ANEXO III – Minuta de Ata de Registro de Preços;</w:t>
      </w:r>
    </w:p>
    <w:p w14:paraId="153346DC" w14:textId="77777777" w:rsidR="00CC6FF7" w:rsidRPr="00500E78" w:rsidRDefault="00CC6FF7" w:rsidP="00CC6FF7">
      <w:pPr>
        <w:pStyle w:val="Nivel3"/>
      </w:pPr>
      <w:r w:rsidRPr="00500E78">
        <w:t>ANEXO I</w:t>
      </w:r>
      <w:r>
        <w:t>V</w:t>
      </w:r>
      <w:r w:rsidRPr="00500E78">
        <w:t xml:space="preserve"> – Planilha de Custos e Formação de Preços</w:t>
      </w:r>
    </w:p>
    <w:p w14:paraId="6B322E13" w14:textId="77777777" w:rsidR="00CC6FF7" w:rsidRPr="00500E78" w:rsidRDefault="00CC6FF7" w:rsidP="00CC6FF7">
      <w:pPr>
        <w:pStyle w:val="Nivel3"/>
      </w:pPr>
      <w:r w:rsidRPr="00500E78">
        <w:t>A</w:t>
      </w:r>
      <w:r>
        <w:t>NEXO</w:t>
      </w:r>
      <w:r w:rsidRPr="00500E78">
        <w:t xml:space="preserve"> V – </w:t>
      </w:r>
      <w:r>
        <w:t xml:space="preserve">Modelo de </w:t>
      </w:r>
      <w:r w:rsidRPr="00500E78">
        <w:t>Cronograma Físico-Financeiro</w:t>
      </w:r>
    </w:p>
    <w:p w14:paraId="51EEF5C8" w14:textId="0E1A4316" w:rsidR="00CC6FF7" w:rsidRPr="00322E5E" w:rsidRDefault="00CC6FF7" w:rsidP="00CC6FF7">
      <w:pPr>
        <w:pStyle w:val="Nivel3"/>
      </w:pPr>
      <w:proofErr w:type="gramStart"/>
      <w:r w:rsidRPr="00322E5E">
        <w:t>ANEXO VI</w:t>
      </w:r>
      <w:proofErr w:type="gramEnd"/>
      <w:r w:rsidRPr="00322E5E">
        <w:t xml:space="preserve"> – Modelo de Atestado de Vistoria; (se for o caso)</w:t>
      </w:r>
    </w:p>
    <w:p w14:paraId="5757E2A1" w14:textId="208C5891" w:rsidR="00CC6FF7" w:rsidRPr="00500E78" w:rsidRDefault="00CC6FF7" w:rsidP="00CC6FF7">
      <w:pPr>
        <w:pStyle w:val="Nivel3"/>
        <w:rPr>
          <w:rFonts w:eastAsia="Times New Roman"/>
        </w:rPr>
      </w:pPr>
      <w:r>
        <w:t>ANEXO VII</w:t>
      </w:r>
      <w:r w:rsidRPr="00500E78">
        <w:t xml:space="preserve"> – Modelo de Proposta;</w:t>
      </w:r>
    </w:p>
    <w:p w14:paraId="619E26AF" w14:textId="5DB9719F" w:rsidR="00CC6FF7" w:rsidRPr="00500E78" w:rsidRDefault="00CC6FF7" w:rsidP="00CC6FF7">
      <w:pPr>
        <w:pStyle w:val="Nivel3"/>
        <w:rPr>
          <w:rFonts w:eastAsia="Times New Roman"/>
        </w:rPr>
      </w:pPr>
      <w:r w:rsidRPr="00500E78">
        <w:t xml:space="preserve">ANEXO </w:t>
      </w:r>
      <w:r w:rsidR="008B5AA5">
        <w:t>VIII</w:t>
      </w:r>
      <w:r w:rsidRPr="00500E78">
        <w:t xml:space="preserve"> – Modelos de declaração de elaboração independente de proposta;</w:t>
      </w:r>
    </w:p>
    <w:p w14:paraId="0B3EEC82" w14:textId="2E48BD00" w:rsidR="00CC6FF7" w:rsidRPr="00500E78" w:rsidRDefault="00CC6FF7" w:rsidP="00CC6FF7">
      <w:pPr>
        <w:pStyle w:val="Nivel3"/>
        <w:rPr>
          <w:rFonts w:eastAsia="Times New Roman"/>
        </w:rPr>
      </w:pPr>
      <w:r>
        <w:t xml:space="preserve">ANEXO </w:t>
      </w:r>
      <w:r w:rsidR="008B5AA5">
        <w:t>I</w:t>
      </w:r>
      <w:r>
        <w:t>X</w:t>
      </w:r>
      <w:r w:rsidRPr="00500E78">
        <w:t xml:space="preserve"> – Modelo de declaração de inexistência de fato superveniente impeditivo da habilitação;</w:t>
      </w:r>
    </w:p>
    <w:p w14:paraId="176A02EC" w14:textId="67899E95" w:rsidR="00CC6FF7" w:rsidRDefault="00CC6FF7" w:rsidP="00CC6FF7">
      <w:pPr>
        <w:pStyle w:val="Nivel3"/>
      </w:pPr>
      <w:r w:rsidRPr="00322E5E">
        <w:t>ANEXO X – Modelo de Termo de Renúncia de Vistoria Técnica;</w:t>
      </w:r>
    </w:p>
    <w:p w14:paraId="0ADCD8C9" w14:textId="77777777" w:rsidR="00E42698" w:rsidRPr="006E1990" w:rsidRDefault="00E42698" w:rsidP="00E42698">
      <w:pPr>
        <w:pStyle w:val="Nivel2"/>
        <w:numPr>
          <w:ilvl w:val="0"/>
          <w:numId w:val="0"/>
        </w:numPr>
        <w:ind w:left="4969"/>
      </w:pPr>
    </w:p>
    <w:bookmarkEnd w:id="68"/>
    <w:p w14:paraId="151F1F42" w14:textId="25284C8B" w:rsidR="003A3AFB" w:rsidRDefault="003A3AFB" w:rsidP="003A3AFB">
      <w:pPr>
        <w:spacing w:before="120" w:after="120" w:line="276" w:lineRule="auto"/>
        <w:jc w:val="center"/>
        <w:rPr>
          <w:rFonts w:ascii="Arial" w:hAnsi="Arial" w:cs="Arial"/>
          <w:sz w:val="22"/>
          <w:szCs w:val="22"/>
        </w:rPr>
      </w:pPr>
      <w:r>
        <w:rPr>
          <w:rFonts w:ascii="Arial" w:hAnsi="Arial" w:cs="Arial"/>
          <w:sz w:val="22"/>
          <w:szCs w:val="22"/>
        </w:rPr>
        <w:t>Rio de Janeiro, 21 de fevereiro de 2023.</w:t>
      </w:r>
    </w:p>
    <w:p w14:paraId="7F87C95B" w14:textId="77777777" w:rsidR="003A3AFB" w:rsidRDefault="003A3AFB" w:rsidP="003A3AFB">
      <w:pPr>
        <w:spacing w:before="120" w:after="120" w:line="276" w:lineRule="auto"/>
        <w:jc w:val="both"/>
        <w:rPr>
          <w:rFonts w:ascii="Arial" w:hAnsi="Arial" w:cs="Arial"/>
          <w:color w:val="FF0000"/>
          <w:sz w:val="22"/>
          <w:szCs w:val="22"/>
        </w:rPr>
      </w:pPr>
    </w:p>
    <w:p w14:paraId="11D2E3D3" w14:textId="77777777" w:rsidR="001A32ED" w:rsidRDefault="001A32ED" w:rsidP="003A3AFB">
      <w:pPr>
        <w:spacing w:before="120" w:after="120" w:line="276" w:lineRule="auto"/>
        <w:jc w:val="both"/>
        <w:rPr>
          <w:rFonts w:ascii="Arial" w:hAnsi="Arial" w:cs="Arial"/>
          <w:color w:val="FF0000"/>
          <w:sz w:val="22"/>
          <w:szCs w:val="22"/>
        </w:rPr>
      </w:pPr>
    </w:p>
    <w:p w14:paraId="1744B5E7" w14:textId="717A13B1" w:rsidR="003A3AFB" w:rsidRDefault="003A3AFB" w:rsidP="003A3AFB">
      <w:pPr>
        <w:jc w:val="center"/>
        <w:rPr>
          <w:rFonts w:ascii="Arial" w:hAnsi="Arial" w:cs="Arial"/>
          <w:b/>
          <w:sz w:val="22"/>
          <w:szCs w:val="22"/>
        </w:rPr>
      </w:pPr>
      <w:r>
        <w:rPr>
          <w:rFonts w:ascii="Arial" w:hAnsi="Arial" w:cs="Arial"/>
          <w:b/>
          <w:sz w:val="22"/>
          <w:szCs w:val="22"/>
        </w:rPr>
        <w:t xml:space="preserve">TULIO PONTES NACARATTI– </w:t>
      </w:r>
      <w:proofErr w:type="spellStart"/>
      <w:r>
        <w:rPr>
          <w:rFonts w:ascii="Arial" w:hAnsi="Arial" w:cs="Arial"/>
          <w:b/>
          <w:sz w:val="22"/>
          <w:szCs w:val="22"/>
        </w:rPr>
        <w:t>Cap</w:t>
      </w:r>
      <w:proofErr w:type="spellEnd"/>
    </w:p>
    <w:p w14:paraId="42030C8D" w14:textId="77777777" w:rsidR="003A3AFB" w:rsidRDefault="003A3AFB" w:rsidP="003A3AFB">
      <w:pPr>
        <w:jc w:val="center"/>
        <w:rPr>
          <w:rFonts w:ascii="Arial" w:hAnsi="Arial" w:cs="Arial"/>
          <w:sz w:val="22"/>
          <w:szCs w:val="22"/>
        </w:rPr>
      </w:pPr>
      <w:r>
        <w:rPr>
          <w:rFonts w:ascii="Arial" w:hAnsi="Arial" w:cs="Arial"/>
          <w:sz w:val="22"/>
          <w:szCs w:val="22"/>
        </w:rPr>
        <w:t xml:space="preserve">Chefe da SALC B </w:t>
      </w:r>
      <w:proofErr w:type="spellStart"/>
      <w:r>
        <w:rPr>
          <w:rFonts w:ascii="Arial" w:hAnsi="Arial" w:cs="Arial"/>
          <w:sz w:val="22"/>
          <w:szCs w:val="22"/>
        </w:rPr>
        <w:t>Adm</w:t>
      </w:r>
      <w:proofErr w:type="spellEnd"/>
      <w:r>
        <w:rPr>
          <w:rFonts w:ascii="Arial" w:hAnsi="Arial" w:cs="Arial"/>
          <w:sz w:val="22"/>
          <w:szCs w:val="22"/>
        </w:rPr>
        <w:t xml:space="preserve"> </w:t>
      </w:r>
      <w:proofErr w:type="spellStart"/>
      <w:r>
        <w:rPr>
          <w:rFonts w:ascii="Arial" w:hAnsi="Arial" w:cs="Arial"/>
          <w:sz w:val="22"/>
          <w:szCs w:val="22"/>
        </w:rPr>
        <w:t>Bda</w:t>
      </w:r>
      <w:proofErr w:type="spellEnd"/>
      <w:r>
        <w:rPr>
          <w:rFonts w:ascii="Arial" w:hAnsi="Arial" w:cs="Arial"/>
          <w:sz w:val="22"/>
          <w:szCs w:val="22"/>
        </w:rPr>
        <w:t xml:space="preserve"> </w:t>
      </w:r>
      <w:proofErr w:type="spellStart"/>
      <w:r>
        <w:rPr>
          <w:rFonts w:ascii="Arial" w:hAnsi="Arial" w:cs="Arial"/>
          <w:sz w:val="22"/>
          <w:szCs w:val="22"/>
        </w:rPr>
        <w:t>Inf</w:t>
      </w:r>
      <w:proofErr w:type="spellEnd"/>
      <w:r>
        <w:rPr>
          <w:rFonts w:ascii="Arial" w:hAnsi="Arial" w:cs="Arial"/>
          <w:sz w:val="22"/>
          <w:szCs w:val="22"/>
        </w:rPr>
        <w:t xml:space="preserve"> </w:t>
      </w:r>
      <w:proofErr w:type="spellStart"/>
      <w:r>
        <w:rPr>
          <w:rFonts w:ascii="Arial" w:hAnsi="Arial" w:cs="Arial"/>
          <w:sz w:val="22"/>
          <w:szCs w:val="22"/>
        </w:rPr>
        <w:t>Pqdt</w:t>
      </w:r>
      <w:proofErr w:type="spellEnd"/>
    </w:p>
    <w:p w14:paraId="0A054874" w14:textId="77777777" w:rsidR="003A3AFB" w:rsidRDefault="003A3AFB" w:rsidP="003A3AFB">
      <w:pPr>
        <w:tabs>
          <w:tab w:val="left" w:pos="1440"/>
        </w:tabs>
        <w:autoSpaceDE w:val="0"/>
        <w:snapToGrid w:val="0"/>
        <w:spacing w:before="120" w:after="120" w:line="276" w:lineRule="auto"/>
        <w:ind w:left="1134"/>
        <w:jc w:val="both"/>
        <w:rPr>
          <w:rFonts w:ascii="Arial" w:hAnsi="Arial" w:cs="Arial"/>
          <w:color w:val="FF0000"/>
          <w:sz w:val="22"/>
          <w:szCs w:val="22"/>
        </w:rPr>
      </w:pPr>
    </w:p>
    <w:p w14:paraId="329C7584" w14:textId="77777777" w:rsidR="00E5253F" w:rsidRDefault="00E5253F" w:rsidP="003A3AFB">
      <w:pPr>
        <w:tabs>
          <w:tab w:val="left" w:pos="1440"/>
        </w:tabs>
        <w:autoSpaceDE w:val="0"/>
        <w:snapToGrid w:val="0"/>
        <w:spacing w:before="120" w:after="120" w:line="276" w:lineRule="auto"/>
        <w:ind w:left="1134"/>
        <w:jc w:val="both"/>
        <w:rPr>
          <w:rFonts w:ascii="Arial" w:hAnsi="Arial" w:cs="Arial"/>
          <w:color w:val="FF0000"/>
          <w:sz w:val="22"/>
          <w:szCs w:val="22"/>
        </w:rPr>
      </w:pPr>
    </w:p>
    <w:p w14:paraId="07B94BB5" w14:textId="77777777" w:rsidR="003A3AFB" w:rsidRDefault="003A3AFB" w:rsidP="003A3AFB">
      <w:pPr>
        <w:jc w:val="both"/>
        <w:rPr>
          <w:rFonts w:ascii="Arial" w:hAnsi="Arial" w:cs="Arial"/>
          <w:b/>
          <w:sz w:val="22"/>
          <w:szCs w:val="22"/>
        </w:rPr>
      </w:pPr>
      <w:r>
        <w:rPr>
          <w:rFonts w:ascii="Arial" w:hAnsi="Arial" w:cs="Arial"/>
          <w:color w:val="FF0000"/>
          <w:sz w:val="22"/>
          <w:szCs w:val="22"/>
        </w:rPr>
        <w:t xml:space="preserve">            </w:t>
      </w:r>
      <w:r>
        <w:rPr>
          <w:rFonts w:ascii="Arial" w:hAnsi="Arial" w:cs="Arial"/>
          <w:b/>
          <w:sz w:val="22"/>
          <w:szCs w:val="22"/>
        </w:rPr>
        <w:t>Aprovo:</w:t>
      </w:r>
    </w:p>
    <w:p w14:paraId="335B5760" w14:textId="1EECC138" w:rsidR="003A3AFB" w:rsidRDefault="003A3AFB" w:rsidP="003A3AFB">
      <w:pPr>
        <w:tabs>
          <w:tab w:val="left" w:pos="1440"/>
        </w:tabs>
        <w:autoSpaceDE w:val="0"/>
        <w:snapToGrid w:val="0"/>
        <w:spacing w:before="120" w:after="120" w:line="276" w:lineRule="auto"/>
        <w:jc w:val="both"/>
        <w:rPr>
          <w:rFonts w:ascii="Arial" w:hAnsi="Arial" w:cs="Arial"/>
          <w:sz w:val="22"/>
          <w:szCs w:val="22"/>
        </w:rPr>
      </w:pPr>
      <w:r>
        <w:rPr>
          <w:rFonts w:ascii="Arial" w:hAnsi="Arial" w:cs="Arial"/>
          <w:sz w:val="22"/>
          <w:szCs w:val="22"/>
        </w:rPr>
        <w:t xml:space="preserve"> </w:t>
      </w:r>
    </w:p>
    <w:p w14:paraId="6D47F858" w14:textId="77777777" w:rsidR="005137EF" w:rsidRDefault="005137EF" w:rsidP="005137EF">
      <w:pPr>
        <w:ind w:right="-1"/>
        <w:jc w:val="center"/>
        <w:rPr>
          <w:rFonts w:ascii="Arial" w:hAnsi="Arial" w:cs="Arial"/>
          <w:b/>
          <w:sz w:val="22"/>
          <w:szCs w:val="22"/>
        </w:rPr>
      </w:pPr>
      <w:r>
        <w:rPr>
          <w:rFonts w:ascii="Arial" w:hAnsi="Arial" w:cs="Arial"/>
          <w:b/>
          <w:sz w:val="22"/>
          <w:szCs w:val="22"/>
        </w:rPr>
        <w:t xml:space="preserve">JULIANO CESAR NEVES GONÇALVES – </w:t>
      </w:r>
      <w:proofErr w:type="spellStart"/>
      <w:r>
        <w:rPr>
          <w:rFonts w:ascii="Arial" w:hAnsi="Arial" w:cs="Arial"/>
          <w:b/>
          <w:sz w:val="22"/>
          <w:szCs w:val="22"/>
        </w:rPr>
        <w:t>Ten</w:t>
      </w:r>
      <w:proofErr w:type="spellEnd"/>
      <w:r>
        <w:rPr>
          <w:rFonts w:ascii="Arial" w:hAnsi="Arial" w:cs="Arial"/>
          <w:b/>
          <w:sz w:val="22"/>
          <w:szCs w:val="22"/>
        </w:rPr>
        <w:t xml:space="preserve"> </w:t>
      </w:r>
      <w:proofErr w:type="spellStart"/>
      <w:r>
        <w:rPr>
          <w:rFonts w:ascii="Arial" w:hAnsi="Arial" w:cs="Arial"/>
          <w:b/>
          <w:sz w:val="22"/>
          <w:szCs w:val="22"/>
        </w:rPr>
        <w:t>Cel</w:t>
      </w:r>
      <w:proofErr w:type="spellEnd"/>
    </w:p>
    <w:p w14:paraId="025E3ADD" w14:textId="24AB25B6" w:rsidR="007A455D" w:rsidRPr="001A32ED" w:rsidRDefault="003A3AFB" w:rsidP="001A32ED">
      <w:pPr>
        <w:spacing w:line="240" w:lineRule="exact"/>
        <w:jc w:val="center"/>
        <w:rPr>
          <w:rFonts w:ascii="Arial" w:hAnsi="Arial" w:cs="Arial"/>
          <w:sz w:val="22"/>
          <w:szCs w:val="22"/>
        </w:rPr>
      </w:pPr>
      <w:r>
        <w:rPr>
          <w:rFonts w:ascii="Arial" w:hAnsi="Arial" w:cs="Arial"/>
          <w:sz w:val="22"/>
          <w:szCs w:val="22"/>
        </w:rPr>
        <w:t xml:space="preserve">Ordenador de Despesas B </w:t>
      </w:r>
      <w:proofErr w:type="spellStart"/>
      <w:r>
        <w:rPr>
          <w:rFonts w:ascii="Arial" w:hAnsi="Arial" w:cs="Arial"/>
          <w:sz w:val="22"/>
          <w:szCs w:val="22"/>
        </w:rPr>
        <w:t>Adm</w:t>
      </w:r>
      <w:proofErr w:type="spellEnd"/>
      <w:r>
        <w:rPr>
          <w:rFonts w:ascii="Arial" w:hAnsi="Arial" w:cs="Arial"/>
          <w:sz w:val="22"/>
          <w:szCs w:val="22"/>
        </w:rPr>
        <w:t xml:space="preserve"> </w:t>
      </w:r>
      <w:proofErr w:type="spellStart"/>
      <w:r>
        <w:rPr>
          <w:rFonts w:ascii="Arial" w:hAnsi="Arial" w:cs="Arial"/>
          <w:sz w:val="22"/>
          <w:szCs w:val="22"/>
        </w:rPr>
        <w:t>Bda</w:t>
      </w:r>
      <w:proofErr w:type="spellEnd"/>
      <w:r>
        <w:rPr>
          <w:rFonts w:ascii="Arial" w:hAnsi="Arial" w:cs="Arial"/>
          <w:sz w:val="22"/>
          <w:szCs w:val="22"/>
        </w:rPr>
        <w:t xml:space="preserve"> </w:t>
      </w:r>
      <w:proofErr w:type="spellStart"/>
      <w:r>
        <w:rPr>
          <w:rFonts w:ascii="Arial" w:hAnsi="Arial" w:cs="Arial"/>
          <w:sz w:val="22"/>
          <w:szCs w:val="22"/>
        </w:rPr>
        <w:t>Inf</w:t>
      </w:r>
      <w:proofErr w:type="spellEnd"/>
      <w:r>
        <w:rPr>
          <w:rFonts w:ascii="Arial" w:hAnsi="Arial" w:cs="Arial"/>
          <w:sz w:val="22"/>
          <w:szCs w:val="22"/>
        </w:rPr>
        <w:t xml:space="preserve"> </w:t>
      </w:r>
      <w:proofErr w:type="spellStart"/>
      <w:r>
        <w:rPr>
          <w:rFonts w:ascii="Arial" w:hAnsi="Arial" w:cs="Arial"/>
          <w:sz w:val="22"/>
          <w:szCs w:val="22"/>
        </w:rPr>
        <w:t>Pqdt</w:t>
      </w:r>
      <w:proofErr w:type="spellEnd"/>
    </w:p>
    <w:sectPr w:rsidR="007A455D" w:rsidRPr="001A32ED" w:rsidSect="001A32ED">
      <w:headerReference w:type="default" r:id="rId58"/>
      <w:footerReference w:type="default" r:id="rId59"/>
      <w:headerReference w:type="first" r:id="rId60"/>
      <w:pgSz w:w="11906" w:h="16838" w:code="9"/>
      <w:pgMar w:top="1418"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A2229" w14:textId="77777777" w:rsidR="00CC6FF7" w:rsidRDefault="00CC6FF7">
      <w:r>
        <w:separator/>
      </w:r>
    </w:p>
  </w:endnote>
  <w:endnote w:type="continuationSeparator" w:id="0">
    <w:p w14:paraId="675CA20D" w14:textId="77777777" w:rsidR="00CC6FF7" w:rsidRDefault="00CC6FF7">
      <w:r>
        <w:continuationSeparator/>
      </w:r>
    </w:p>
  </w:endnote>
  <w:endnote w:type="continuationNotice" w:id="1">
    <w:p w14:paraId="0DAF1680" w14:textId="77777777" w:rsidR="00CC6FF7" w:rsidRDefault="00CC6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C6FF7" w:rsidRPr="007B5385" w:rsidRDefault="00CC6FF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CC6FF7" w:rsidRPr="00244403" w:rsidRDefault="00CC6FF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418D1">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418D1">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p>
      <w:p w14:paraId="70C145D7" w14:textId="641B0475" w:rsidR="00CC6FF7" w:rsidRPr="00244403" w:rsidRDefault="00CC6FF7"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CC6FF7" w:rsidRPr="00244403" w:rsidRDefault="00CC6FF7" w:rsidP="00E162B5">
        <w:pPr>
          <w:pStyle w:val="Rodap"/>
          <w:rPr>
            <w:rFonts w:ascii="Arial" w:hAnsi="Arial" w:cs="Arial"/>
            <w:sz w:val="14"/>
            <w:szCs w:val="14"/>
          </w:rPr>
        </w:pPr>
        <w:bookmarkStart w:id="70"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70"/>
      <w:p w14:paraId="7231549D" w14:textId="7DF4E211" w:rsidR="00CC6FF7" w:rsidRPr="00244403" w:rsidRDefault="00CC6FF7"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1" w:name="_Hlk135299681"/>
        <w:r w:rsidRPr="00244403">
          <w:rPr>
            <w:rFonts w:ascii="Arial" w:hAnsi="Arial" w:cs="Arial"/>
            <w:sz w:val="14"/>
            <w:szCs w:val="14"/>
          </w:rPr>
          <w:t>- Lei nº 14.133, de 2021.</w:t>
        </w:r>
        <w:bookmarkEnd w:id="71"/>
      </w:p>
      <w:p w14:paraId="2220F664" w14:textId="739385E2" w:rsidR="00CC6FF7" w:rsidRPr="00244403" w:rsidRDefault="00CC6FF7" w:rsidP="00E96341">
        <w:pPr>
          <w:pStyle w:val="Rodap"/>
          <w:rPr>
            <w:rFonts w:ascii="Arial" w:hAnsi="Arial" w:cs="Arial"/>
            <w:sz w:val="14"/>
            <w:szCs w:val="14"/>
          </w:rPr>
        </w:pPr>
        <w:bookmarkStart w:id="72"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CC6FF7" w:rsidRPr="00B9651D" w:rsidRDefault="00CC6FF7"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2"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F409C" w14:textId="77777777" w:rsidR="00CC6FF7" w:rsidRDefault="00CC6FF7">
      <w:r>
        <w:separator/>
      </w:r>
    </w:p>
  </w:footnote>
  <w:footnote w:type="continuationSeparator" w:id="0">
    <w:p w14:paraId="429381D8" w14:textId="77777777" w:rsidR="00CC6FF7" w:rsidRDefault="00CC6FF7">
      <w:r>
        <w:continuationSeparator/>
      </w:r>
    </w:p>
  </w:footnote>
  <w:footnote w:type="continuationNotice" w:id="1">
    <w:p w14:paraId="1A569B38" w14:textId="77777777" w:rsidR="00CC6FF7" w:rsidRDefault="00CC6F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5DA7BA7B" w:rsidR="00CC6FF7" w:rsidRPr="00244403" w:rsidRDefault="00CC6FF7"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90005/2024</w:t>
    </w:r>
  </w:p>
  <w:p w14:paraId="53A58E01" w14:textId="77777777" w:rsidR="00CC6FF7" w:rsidRDefault="00CC6FF7" w:rsidP="00AC5259">
    <w:pPr>
      <w:pStyle w:val="Cabealho"/>
      <w:jc w:val="right"/>
    </w:pPr>
  </w:p>
  <w:p w14:paraId="36411352" w14:textId="77777777" w:rsidR="00CC6FF7" w:rsidRDefault="00CC6FF7"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CC6FF7" w:rsidRDefault="00CC6FF7">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668553212" name="Imagem 6685532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5BE6F23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3CF13EB"/>
    <w:multiLevelType w:val="multilevel"/>
    <w:tmpl w:val="E582538A"/>
    <w:lvl w:ilvl="0">
      <w:start w:val="1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C2D4641"/>
    <w:multiLevelType w:val="multilevel"/>
    <w:tmpl w:val="A45265DE"/>
    <w:lvl w:ilvl="0">
      <w:start w:val="4"/>
      <w:numFmt w:val="decimal"/>
      <w:lvlText w:val="%1"/>
      <w:lvlJc w:val="left"/>
      <w:pPr>
        <w:ind w:left="405" w:hanging="405"/>
      </w:pPr>
    </w:lvl>
    <w:lvl w:ilvl="1">
      <w:start w:val="2"/>
      <w:numFmt w:val="decimal"/>
      <w:lvlText w:val="%1.%2"/>
      <w:lvlJc w:val="left"/>
      <w:pPr>
        <w:ind w:left="1114" w:hanging="405"/>
      </w:p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1"/>
  </w:num>
  <w:num w:numId="4">
    <w:abstractNumId w:val="12"/>
  </w:num>
  <w:num w:numId="5">
    <w:abstractNumId w:val="6"/>
  </w:num>
  <w:num w:numId="6">
    <w:abstractNumId w:val="4"/>
  </w:num>
  <w:num w:numId="7">
    <w:abstractNumId w:val="8"/>
  </w:num>
  <w:num w:numId="8">
    <w:abstractNumId w:val="9"/>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7"/>
  </w:num>
  <w:num w:numId="36">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601"/>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7B3"/>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0CE"/>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94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14A"/>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71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2ED"/>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D90"/>
    <w:rsid w:val="00276ECC"/>
    <w:rsid w:val="00277FA1"/>
    <w:rsid w:val="0028037D"/>
    <w:rsid w:val="00280846"/>
    <w:rsid w:val="00281E5E"/>
    <w:rsid w:val="002821A0"/>
    <w:rsid w:val="00282AC5"/>
    <w:rsid w:val="00282C18"/>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0AF"/>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AFB"/>
    <w:rsid w:val="003A3FB0"/>
    <w:rsid w:val="003A44C6"/>
    <w:rsid w:val="003A4E63"/>
    <w:rsid w:val="003A5367"/>
    <w:rsid w:val="003A54A7"/>
    <w:rsid w:val="003A5D49"/>
    <w:rsid w:val="003A6388"/>
    <w:rsid w:val="003A71A0"/>
    <w:rsid w:val="003A7252"/>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501"/>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B5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87FE7"/>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97C98"/>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54E5"/>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4DE7"/>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7EF"/>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5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415"/>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81"/>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0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09D"/>
    <w:rsid w:val="007531D3"/>
    <w:rsid w:val="00754359"/>
    <w:rsid w:val="00755A78"/>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919"/>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725"/>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A5"/>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745"/>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609"/>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5AF"/>
    <w:rsid w:val="009749CF"/>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CE4"/>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C3F"/>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0FF6"/>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4D0"/>
    <w:rsid w:val="00A6710A"/>
    <w:rsid w:val="00A67354"/>
    <w:rsid w:val="00A675BB"/>
    <w:rsid w:val="00A70DF7"/>
    <w:rsid w:val="00A711F0"/>
    <w:rsid w:val="00A71593"/>
    <w:rsid w:val="00A71EFB"/>
    <w:rsid w:val="00A72644"/>
    <w:rsid w:val="00A72B79"/>
    <w:rsid w:val="00A72C9D"/>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A5"/>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3F72"/>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78A"/>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B43"/>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87BAC"/>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5E2B"/>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8D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51B"/>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A07"/>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6FF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CB"/>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6057"/>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6B3"/>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984"/>
    <w:rsid w:val="00E5253F"/>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C06"/>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472"/>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736"/>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87FE7"/>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87FE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87FE7"/>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87FE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5879076">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1630715">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676099">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815921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2201122">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15-2018/2015/decreto/d8539.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20483C2B-6002-4AC3-B073-FC8C6E7C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11165</Words>
  <Characters>60297</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2024-03-28T12:20:00Z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